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rFonts w:ascii="Times New Roman" w:hAnsi="Times New Roman" w:cs="Times New Roman"/>
          <w:b/>
          <w:b/>
          <w:bCs/>
          <w:color w:val="00000A"/>
        </w:rPr>
      </w:pPr>
      <w:r>
        <w:rPr>
          <w:rFonts w:cs="Times New Roman" w:ascii="Times New Roman" w:hAnsi="Times New Roman"/>
          <w:b/>
          <w:bCs/>
          <w:color w:val="00000A"/>
        </w:rPr>
        <w:t>2021 Town Report for the Library</w:t>
      </w:r>
    </w:p>
    <w:p>
      <w:pPr>
        <w:pStyle w:val="Normal"/>
        <w:spacing w:lineRule="auto" w:line="240" w:before="280" w:after="0"/>
        <w:rPr>
          <w:rFonts w:ascii="Times New Roman" w:hAnsi="Times New Roman" w:cs="Times New Roman"/>
          <w:color w:val="00000A"/>
        </w:rPr>
      </w:pPr>
      <w:r>
        <w:rPr>
          <w:rFonts w:cs="Times New Roman" w:ascii="Times New Roman" w:hAnsi="Times New Roman"/>
          <w:color w:val="00000A"/>
        </w:rPr>
        <w:t>The Olivia Rodham Memorial Library is here to serve the community. The continuing Covid-19 pandemic has forced us to rethink, and in some ways recreate,  traditional library services.  During the pandemic we have found ways to offer those services to the Nelson community safely, including:</w:t>
      </w:r>
    </w:p>
    <w:p>
      <w:pPr>
        <w:pStyle w:val="Normal"/>
        <w:numPr>
          <w:ilvl w:val="0"/>
          <w:numId w:val="1"/>
        </w:numPr>
        <w:spacing w:lineRule="auto" w:line="240" w:before="0" w:after="0"/>
        <w:rPr>
          <w:rFonts w:ascii="Times New Roman" w:hAnsi="Times New Roman" w:cs="Times New Roman"/>
          <w:color w:val="00000A"/>
        </w:rPr>
      </w:pPr>
      <w:r>
        <w:rPr>
          <w:rFonts w:cs="Times New Roman" w:ascii="Times New Roman" w:hAnsi="Times New Roman"/>
          <w:color w:val="00000A"/>
        </w:rPr>
        <w:t xml:space="preserve"> </w:t>
      </w:r>
      <w:r>
        <w:rPr>
          <w:rFonts w:cs="Times New Roman" w:ascii="Times New Roman" w:hAnsi="Times New Roman"/>
          <w:color w:val="00000A"/>
        </w:rPr>
        <w:t>Regularly reviewing health and safety protocols using CDC guidelines;</w:t>
      </w:r>
    </w:p>
    <w:p>
      <w:pPr>
        <w:pStyle w:val="Normal"/>
        <w:numPr>
          <w:ilvl w:val="0"/>
          <w:numId w:val="1"/>
        </w:numPr>
        <w:spacing w:lineRule="auto" w:line="240" w:before="0" w:after="0"/>
        <w:rPr>
          <w:rFonts w:ascii="Times New Roman" w:hAnsi="Times New Roman" w:cs="Times New Roman"/>
          <w:color w:val="00000A"/>
        </w:rPr>
      </w:pPr>
      <w:r>
        <w:rPr>
          <w:rFonts w:cs="Times New Roman" w:ascii="Times New Roman" w:hAnsi="Times New Roman"/>
          <w:color w:val="00000A"/>
        </w:rPr>
        <w:t xml:space="preserve">Offering our patrons the option of curbside pick up, as well as access to books and periodicals online; and </w:t>
      </w:r>
    </w:p>
    <w:p>
      <w:pPr>
        <w:pStyle w:val="Normal"/>
        <w:numPr>
          <w:ilvl w:val="0"/>
          <w:numId w:val="1"/>
        </w:numPr>
        <w:spacing w:lineRule="auto" w:line="240" w:before="0" w:after="0"/>
        <w:rPr>
          <w:rFonts w:ascii="Times New Roman" w:hAnsi="Times New Roman" w:cs="Times New Roman"/>
          <w:color w:val="00000A"/>
        </w:rPr>
      </w:pPr>
      <w:r>
        <w:rPr>
          <w:rFonts w:cs="Times New Roman" w:ascii="Times New Roman" w:hAnsi="Times New Roman"/>
          <w:color w:val="00000A"/>
        </w:rPr>
        <w:t>Moving many events online, via Zoom.</w:t>
      </w:r>
    </w:p>
    <w:p>
      <w:pPr>
        <w:pStyle w:val="Normal"/>
        <w:spacing w:lineRule="auto" w:line="240" w:before="109" w:after="0"/>
        <w:rPr/>
      </w:pPr>
      <w:r>
        <w:rPr>
          <w:rFonts w:cs="Times New Roman" w:ascii="Times New Roman" w:hAnsi="Times New Roman"/>
          <w:color w:val="00000A"/>
        </w:rPr>
        <w:t xml:space="preserve">We welcome questions and ideas from all on ways the library can be more useful to you.  To find our catalog and our calendar take a look at our web page </w:t>
      </w:r>
      <w:r>
        <w:rPr>
          <w:rFonts w:cs="Times New Roman" w:ascii="Times New Roman" w:hAnsi="Times New Roman"/>
          <w:color w:val="00000A"/>
          <w:u w:val="single"/>
        </w:rPr>
        <w:t>http://nelsonlibrary.org</w:t>
      </w:r>
      <w:r>
        <w:rPr>
          <w:rFonts w:cs="Times New Roman" w:ascii="Times New Roman" w:hAnsi="Times New Roman"/>
          <w:color w:val="00000A"/>
        </w:rPr>
        <w:t xml:space="preserve"> or email us at </w:t>
      </w:r>
      <w:hyperlink r:id="rId2">
        <w:r>
          <w:rPr>
            <w:rStyle w:val="InternetLink"/>
            <w:rFonts w:cs="Times New Roman" w:ascii="Times New Roman" w:hAnsi="Times New Roman"/>
            <w:color w:val="00000A"/>
          </w:rPr>
          <w:t>nelsonlibrary25@gmail.com</w:t>
        </w:r>
      </w:hyperlink>
      <w:r>
        <w:rPr>
          <w:rFonts w:cs="Times New Roman" w:ascii="Times New Roman" w:hAnsi="Times New Roman"/>
          <w:color w:val="00000A"/>
        </w:rPr>
        <w:t xml:space="preserve"> (a </w:t>
      </w:r>
      <w:r>
        <w:rPr>
          <w:rFonts w:cs="Times New Roman" w:ascii="Times New Roman" w:hAnsi="Times New Roman"/>
          <w:i/>
          <w:iCs/>
          <w:color w:val="00000A"/>
        </w:rPr>
        <w:t>new</w:t>
      </w:r>
      <w:r>
        <w:rPr>
          <w:rFonts w:cs="Times New Roman" w:ascii="Times New Roman" w:hAnsi="Times New Roman"/>
          <w:color w:val="00000A"/>
        </w:rPr>
        <w:t xml:space="preserve"> email address: please update your contacts). </w:t>
      </w:r>
    </w:p>
    <w:p>
      <w:pPr>
        <w:pStyle w:val="Normal"/>
        <w:spacing w:lineRule="auto" w:line="240" w:before="0" w:after="0"/>
        <w:rPr>
          <w:rFonts w:ascii="Times New Roman" w:hAnsi="Times New Roman" w:cs="Times New Roman"/>
          <w:b/>
          <w:b/>
          <w:bCs/>
          <w:color w:val="111111"/>
        </w:rPr>
      </w:pPr>
      <w:r>
        <w:rPr>
          <w:rFonts w:cs="Times New Roman" w:ascii="Times New Roman" w:hAnsi="Times New Roman"/>
          <w:b/>
          <w:bCs/>
          <w:color w:val="111111"/>
        </w:rPr>
        <w:t>What the Olivia Rodham Memorial Library offers the community:</w:t>
      </w:r>
    </w:p>
    <w:p>
      <w:pPr>
        <w:pStyle w:val="Normal"/>
        <w:numPr>
          <w:ilvl w:val="0"/>
          <w:numId w:val="3"/>
        </w:numPr>
        <w:spacing w:lineRule="auto" w:line="240" w:before="0" w:after="0"/>
        <w:rPr>
          <w:rFonts w:ascii="Times New Roman" w:hAnsi="Times New Roman" w:cs="Times New Roman"/>
          <w:color w:val="111111"/>
        </w:rPr>
      </w:pPr>
      <w:r>
        <w:rPr>
          <w:rFonts w:cs="Times New Roman" w:ascii="Times New Roman" w:hAnsi="Times New Roman"/>
          <w:color w:val="111111"/>
        </w:rPr>
        <w:t>Our library is free and open to the public five days each week for a total of 17 hours. See the web site for current hours;</w:t>
      </w:r>
    </w:p>
    <w:p>
      <w:pPr>
        <w:pStyle w:val="Normal"/>
        <w:numPr>
          <w:ilvl w:val="0"/>
          <w:numId w:val="2"/>
        </w:numPr>
        <w:spacing w:lineRule="auto" w:line="240" w:before="0" w:after="0"/>
        <w:rPr>
          <w:rFonts w:ascii="Times New Roman" w:hAnsi="Times New Roman" w:cs="Times New Roman"/>
          <w:color w:val="111111"/>
        </w:rPr>
      </w:pPr>
      <w:r>
        <w:rPr>
          <w:rFonts w:cs="Times New Roman" w:ascii="Times New Roman" w:hAnsi="Times New Roman"/>
          <w:color w:val="111111"/>
        </w:rPr>
        <w:t>We offer books, audio books on CD, magazines, a telescope, DVDs, kids games and puzzles, puppets, craft kits, all of which can be borrowed;</w:t>
      </w:r>
    </w:p>
    <w:p>
      <w:pPr>
        <w:pStyle w:val="Normal"/>
        <w:numPr>
          <w:ilvl w:val="0"/>
          <w:numId w:val="2"/>
        </w:numPr>
        <w:spacing w:lineRule="auto" w:line="240" w:before="0" w:after="0"/>
        <w:rPr/>
      </w:pPr>
      <w:r>
        <w:rPr>
          <w:rFonts w:cs="Times New Roman" w:ascii="Times New Roman" w:hAnsi="Times New Roman"/>
          <w:color w:val="111111"/>
        </w:rPr>
        <w:t xml:space="preserve"> </w:t>
      </w:r>
      <w:r>
        <w:rPr>
          <w:rFonts w:cs="Times New Roman" w:ascii="Times New Roman" w:hAnsi="Times New Roman"/>
          <w:color w:val="111111"/>
        </w:rPr>
        <w:t>We provide</w:t>
      </w:r>
      <w:r>
        <w:rPr>
          <w:rFonts w:cs="Times New Roman" w:ascii="Times New Roman" w:hAnsi="Times New Roman"/>
          <w:b/>
          <w:bCs/>
          <w:color w:val="111111"/>
        </w:rPr>
        <w:t xml:space="preserve"> in house or curbside delivery</w:t>
      </w:r>
      <w:r>
        <w:rPr>
          <w:rFonts w:cs="Times New Roman" w:ascii="Times New Roman" w:hAnsi="Times New Roman"/>
          <w:color w:val="111111"/>
        </w:rPr>
        <w:t>; patrons may come and browse while wearing masks;</w:t>
      </w:r>
    </w:p>
    <w:p>
      <w:pPr>
        <w:pStyle w:val="Normal"/>
        <w:numPr>
          <w:ilvl w:val="0"/>
          <w:numId w:val="2"/>
        </w:numPr>
        <w:spacing w:lineRule="auto" w:line="240" w:before="0" w:after="0"/>
        <w:rPr/>
      </w:pPr>
      <w:r>
        <w:rPr>
          <w:rFonts w:cs="Times New Roman" w:ascii="Times New Roman" w:hAnsi="Times New Roman"/>
          <w:color w:val="111111"/>
        </w:rPr>
        <w:t xml:space="preserve"> </w:t>
      </w:r>
      <w:r>
        <w:rPr>
          <w:rFonts w:cs="Times New Roman" w:ascii="Times New Roman" w:hAnsi="Times New Roman"/>
          <w:b/>
          <w:bCs/>
          <w:color w:val="111111"/>
        </w:rPr>
        <w:t>Our web page</w:t>
      </w:r>
      <w:r>
        <w:rPr>
          <w:rFonts w:cs="Times New Roman" w:ascii="Times New Roman" w:hAnsi="Times New Roman"/>
          <w:color w:val="111111"/>
        </w:rPr>
        <w:t xml:space="preserve">: </w:t>
      </w:r>
      <w:hyperlink r:id="rId3" w:tgtFrame="_blank">
        <w:r>
          <w:rPr>
            <w:rStyle w:val="InternetLink"/>
          </w:rPr>
          <w:t>nelsonlibrary.org</w:t>
        </w:r>
      </w:hyperlink>
      <w:r>
        <w:rPr>
          <w:rFonts w:cs="Times New Roman" w:ascii="Times New Roman" w:hAnsi="Times New Roman"/>
          <w:color w:val="111111"/>
        </w:rPr>
        <w:t xml:space="preserve"> has a town events calendar, links to local groups and event notices; </w:t>
      </w:r>
    </w:p>
    <w:p>
      <w:pPr>
        <w:pStyle w:val="Normal"/>
        <w:numPr>
          <w:ilvl w:val="0"/>
          <w:numId w:val="2"/>
        </w:numPr>
        <w:spacing w:lineRule="auto" w:line="240" w:before="0" w:after="0"/>
        <w:rPr/>
      </w:pPr>
      <w:r>
        <w:rPr>
          <w:rFonts w:cs="Times New Roman" w:ascii="Times New Roman" w:hAnsi="Times New Roman"/>
          <w:color w:val="111111"/>
        </w:rPr>
        <w:t xml:space="preserve"> </w:t>
      </w:r>
      <w:r>
        <w:rPr>
          <w:rFonts w:cs="Times New Roman" w:ascii="Times New Roman" w:hAnsi="Times New Roman"/>
          <w:color w:val="111111"/>
        </w:rPr>
        <w:t>We offer an</w:t>
      </w:r>
      <w:r>
        <w:rPr>
          <w:rFonts w:cs="Times New Roman" w:ascii="Times New Roman" w:hAnsi="Times New Roman"/>
          <w:b/>
          <w:bCs/>
          <w:color w:val="111111"/>
        </w:rPr>
        <w:t xml:space="preserve"> online portal for downloading and borrowing eBooks, audio books, Kindle books; and </w:t>
      </w:r>
      <w:r>
        <w:rPr>
          <w:rFonts w:cs="Times New Roman" w:ascii="Times New Roman" w:hAnsi="Times New Roman"/>
          <w:b/>
          <w:bCs/>
          <w:color w:val="111111"/>
        </w:rPr>
        <w:t xml:space="preserve">access to </w:t>
      </w:r>
      <w:r>
        <w:rPr>
          <w:rFonts w:cs="Times New Roman" w:ascii="Times New Roman" w:hAnsi="Times New Roman"/>
          <w:b/>
          <w:bCs/>
          <w:color w:val="000000"/>
        </w:rPr>
        <w:t>Novelist</w:t>
      </w:r>
      <w:r>
        <w:rPr>
          <w:rFonts w:cs="Times New Roman" w:ascii="Times New Roman" w:hAnsi="Times New Roman"/>
          <w:b/>
          <w:bCs/>
          <w:color w:val="111111"/>
        </w:rPr>
        <w:t>;</w:t>
      </w:r>
      <w:r>
        <w:rPr>
          <w:rFonts w:cs="Times New Roman" w:ascii="Times New Roman" w:hAnsi="Times New Roman"/>
          <w:b w:val="false"/>
          <w:bCs w:val="false"/>
          <w:color w:val="111111"/>
        </w:rPr>
        <w:t xml:space="preserve"> </w:t>
      </w:r>
      <w:r>
        <w:rPr>
          <w:rFonts w:cs="Times New Roman" w:ascii="Times New Roman" w:hAnsi="Times New Roman"/>
          <w:b w:val="false"/>
          <w:bCs w:val="false"/>
          <w:color w:val="000000"/>
        </w:rPr>
        <w:t>an online website</w:t>
      </w:r>
      <w:r>
        <w:rPr>
          <w:rFonts w:cs="Times New Roman" w:ascii="Times New Roman" w:hAnsi="Times New Roman"/>
          <w:b w:val="false"/>
          <w:bCs/>
          <w:i w:val="false"/>
          <w:caps w:val="false"/>
          <w:smallCaps w:val="false"/>
          <w:color w:val="000000"/>
          <w:spacing w:val="0"/>
          <w:sz w:val="24"/>
        </w:rPr>
        <w:t xml:space="preserve"> has been helping readers find their next favorite book for more than 25 years and continues to develop innovative solutions for connecting readers, books, and libraries</w:t>
      </w:r>
      <w:r>
        <w:rPr>
          <w:rFonts w:cs="Times New Roman" w:ascii="Times New Roman" w:hAnsi="Times New Roman"/>
          <w:b/>
          <w:bCs/>
          <w:color w:val="000000"/>
        </w:rPr>
        <w:t xml:space="preserve"> </w:t>
      </w:r>
    </w:p>
    <w:p>
      <w:pPr>
        <w:pStyle w:val="Normal"/>
        <w:numPr>
          <w:ilvl w:val="0"/>
          <w:numId w:val="2"/>
        </w:numPr>
        <w:spacing w:lineRule="auto" w:line="240" w:before="0" w:after="0"/>
        <w:rPr/>
      </w:pPr>
      <w:r>
        <w:rPr>
          <w:rFonts w:cs="Times New Roman" w:ascii="Times New Roman" w:hAnsi="Times New Roman"/>
          <w:color w:val="111111"/>
        </w:rPr>
        <w:t>We can get patrons</w:t>
      </w:r>
      <w:r>
        <w:rPr>
          <w:rFonts w:cs="Times New Roman" w:ascii="Times New Roman" w:hAnsi="Times New Roman"/>
          <w:b/>
          <w:bCs/>
          <w:color w:val="111111"/>
        </w:rPr>
        <w:t xml:space="preserve"> books from every NH public and college library</w:t>
      </w:r>
      <w:r>
        <w:rPr>
          <w:rFonts w:cs="Times New Roman" w:ascii="Times New Roman" w:hAnsi="Times New Roman"/>
          <w:color w:val="111111"/>
        </w:rPr>
        <w:t>, through the inter-library loan program (ILL), delivered twice a week;</w:t>
      </w:r>
    </w:p>
    <w:p>
      <w:pPr>
        <w:pStyle w:val="Normal"/>
        <w:numPr>
          <w:ilvl w:val="0"/>
          <w:numId w:val="2"/>
        </w:numPr>
        <w:spacing w:lineRule="auto" w:line="240" w:before="0" w:after="0"/>
        <w:rPr/>
      </w:pPr>
      <w:r>
        <w:rPr>
          <w:rFonts w:cs="Times New Roman" w:ascii="Times New Roman" w:hAnsi="Times New Roman"/>
          <w:color w:val="111111"/>
        </w:rPr>
        <w:t xml:space="preserve">We offer </w:t>
      </w:r>
      <w:r>
        <w:rPr>
          <w:rFonts w:cs="Times New Roman" w:ascii="Times New Roman" w:hAnsi="Times New Roman"/>
          <w:b/>
          <w:bCs/>
          <w:color w:val="111111"/>
        </w:rPr>
        <w:t>internet enabled computers</w:t>
      </w:r>
      <w:r>
        <w:rPr>
          <w:rFonts w:cs="Times New Roman" w:ascii="Times New Roman" w:hAnsi="Times New Roman"/>
          <w:color w:val="111111"/>
        </w:rPr>
        <w:t>, and a WiFi color printer with a large format option;</w:t>
      </w:r>
    </w:p>
    <w:p>
      <w:pPr>
        <w:pStyle w:val="Normal"/>
        <w:numPr>
          <w:ilvl w:val="0"/>
          <w:numId w:val="2"/>
        </w:numPr>
        <w:spacing w:lineRule="auto" w:line="240" w:before="0" w:after="0"/>
        <w:rPr/>
      </w:pPr>
      <w:r>
        <w:rPr>
          <w:rFonts w:cs="Times New Roman" w:ascii="Times New Roman" w:hAnsi="Times New Roman"/>
          <w:color w:val="111111"/>
        </w:rPr>
        <w:t xml:space="preserve">We host monthly and weekly </w:t>
      </w:r>
      <w:r>
        <w:rPr>
          <w:rFonts w:cs="Times New Roman" w:ascii="Times New Roman" w:hAnsi="Times New Roman"/>
          <w:b/>
          <w:bCs/>
          <w:color w:val="111111"/>
        </w:rPr>
        <w:t>ZOOM programs and FaceBook LIVE kids programs</w:t>
      </w:r>
      <w:r>
        <w:rPr>
          <w:rFonts w:cs="Times New Roman" w:ascii="Times New Roman" w:hAnsi="Times New Roman"/>
          <w:color w:val="111111"/>
        </w:rPr>
        <w:t>. (This year, 40 k</w:t>
      </w:r>
      <w:r>
        <w:rPr>
          <w:rFonts w:cs="Times New Roman" w:ascii="Times New Roman" w:hAnsi="Times New Roman"/>
          <w:color w:val="00000A"/>
        </w:rPr>
        <w:t>ids programs on Face Book LIVE and the web page, with 1038 hits);</w:t>
      </w:r>
    </w:p>
    <w:p>
      <w:pPr>
        <w:pStyle w:val="Normal"/>
        <w:numPr>
          <w:ilvl w:val="0"/>
          <w:numId w:val="2"/>
        </w:numPr>
        <w:spacing w:lineRule="auto" w:line="240" w:before="0" w:after="0"/>
        <w:rPr/>
      </w:pPr>
      <w:r>
        <w:rPr>
          <w:rFonts w:cs="Times New Roman" w:ascii="Times New Roman" w:hAnsi="Times New Roman"/>
          <w:b/>
          <w:bCs/>
          <w:color w:val="111111"/>
        </w:rPr>
        <w:t>In house (masked) programs</w:t>
      </w:r>
      <w:r>
        <w:rPr>
          <w:rFonts w:cs="Times New Roman" w:ascii="Times New Roman" w:hAnsi="Times New Roman"/>
          <w:color w:val="111111"/>
        </w:rPr>
        <w:t>: Social hour every Saturday (10 am to 11 am) and a monthly “Talking About Race” discussion group;</w:t>
      </w:r>
    </w:p>
    <w:p>
      <w:pPr>
        <w:pStyle w:val="Normal"/>
        <w:numPr>
          <w:ilvl w:val="0"/>
          <w:numId w:val="2"/>
        </w:numPr>
        <w:spacing w:lineRule="auto" w:line="240" w:before="0" w:after="0"/>
        <w:rPr>
          <w:rFonts w:ascii="Times New Roman" w:hAnsi="Times New Roman" w:cs="Times New Roman"/>
          <w:color w:val="111111"/>
        </w:rPr>
      </w:pPr>
      <w:r>
        <w:rPr>
          <w:rFonts w:cs="Times New Roman" w:ascii="Times New Roman" w:hAnsi="Times New Roman"/>
          <w:color w:val="111111"/>
        </w:rPr>
        <w:t>Come to the library and enjoy origami, snap circuits, Lego, and our collection of gems and rocks;</w:t>
      </w:r>
    </w:p>
    <w:p>
      <w:pPr>
        <w:pStyle w:val="Normal"/>
        <w:numPr>
          <w:ilvl w:val="0"/>
          <w:numId w:val="2"/>
        </w:numPr>
        <w:spacing w:lineRule="auto" w:line="240" w:before="0" w:after="0"/>
        <w:rPr/>
      </w:pPr>
      <w:r>
        <w:rPr>
          <w:rFonts w:cs="Times New Roman" w:ascii="Times New Roman" w:hAnsi="Times New Roman"/>
          <w:color w:val="111111"/>
        </w:rPr>
        <w:t>Altogether this year, we have hosted</w:t>
      </w:r>
      <w:r>
        <w:rPr>
          <w:rFonts w:cs="Times New Roman" w:ascii="Times New Roman" w:hAnsi="Times New Roman"/>
          <w:b/>
          <w:bCs/>
          <w:color w:val="111111"/>
        </w:rPr>
        <w:t xml:space="preserve"> 93 programs, with a total attendance of 2,274</w:t>
      </w:r>
      <w:r>
        <w:rPr>
          <w:rFonts w:cs="Times New Roman" w:ascii="Times New Roman" w:hAnsi="Times New Roman"/>
          <w:color w:val="111111"/>
        </w:rPr>
        <w:t>.</w:t>
      </w:r>
    </w:p>
    <w:p>
      <w:pPr>
        <w:pStyle w:val="Normal"/>
        <w:spacing w:lineRule="auto" w:line="240" w:before="280" w:after="0"/>
        <w:rPr/>
      </w:pPr>
      <w:r>
        <w:rPr>
          <w:rFonts w:cs="Times New Roman" w:ascii="Times New Roman" w:hAnsi="Times New Roman"/>
          <w:b/>
          <w:bCs/>
          <w:color w:val="000000"/>
        </w:rPr>
        <w:tab/>
        <w:t xml:space="preserve">Meetings.  </w:t>
      </w:r>
      <w:r>
        <w:rPr>
          <w:rFonts w:cs="Times New Roman" w:ascii="Times New Roman" w:hAnsi="Times New Roman"/>
          <w:b w:val="false"/>
          <w:bCs w:val="false"/>
          <w:color w:val="000000"/>
        </w:rPr>
        <w:t>T</w:t>
      </w:r>
      <w:r>
        <w:rPr>
          <w:rFonts w:cs="Times New Roman" w:ascii="Times New Roman" w:hAnsi="Times New Roman"/>
          <w:color w:val="000000"/>
        </w:rPr>
        <w:t>he library and the meeting room on the lower level were used for regular meetings by many Nelson groups:  Agricultural Commission, Conservation Board, Friends of the Library, Library trustee meetings, Cemetery Board,  and the Trails Committee.</w:t>
      </w:r>
    </w:p>
    <w:p>
      <w:pPr>
        <w:pStyle w:val="Normal"/>
        <w:widowControl/>
        <w:bidi w:val="0"/>
        <w:spacing w:lineRule="auto" w:line="240" w:before="0" w:after="0"/>
        <w:ind w:left="0" w:right="0" w:firstLine="720"/>
        <w:jc w:val="left"/>
        <w:rPr/>
      </w:pPr>
      <w:r>
        <w:rPr>
          <w:rFonts w:cs="Times New Roman" w:ascii="Times New Roman" w:hAnsi="Times New Roman"/>
          <w:b/>
          <w:bCs/>
          <w:color w:val="111111"/>
        </w:rPr>
        <w:t>Contributions to the library in time, talent, grants and material goods.</w:t>
      </w:r>
      <w:bookmarkStart w:id="0" w:name="m_6863212334980073178___DdeLink__572_268"/>
      <w:bookmarkEnd w:id="0"/>
      <w:r>
        <w:rPr>
          <w:rFonts w:cs="Times New Roman" w:ascii="Times New Roman" w:hAnsi="Times New Roman"/>
          <w:b/>
          <w:bCs/>
          <w:color w:val="111111"/>
        </w:rPr>
        <w:t xml:space="preserve"> </w:t>
      </w:r>
      <w:r>
        <w:rPr>
          <w:rFonts w:cs="Times New Roman" w:ascii="Times New Roman" w:hAnsi="Times New Roman"/>
          <w:color w:val="111111"/>
        </w:rPr>
        <w:t>The library is thankful for the</w:t>
      </w:r>
      <w:r>
        <w:rPr>
          <w:rFonts w:cs="Times New Roman" w:ascii="Times New Roman" w:hAnsi="Times New Roman"/>
          <w:color w:val="CE181E"/>
        </w:rPr>
        <w:t xml:space="preserve"> </w:t>
      </w:r>
      <w:r>
        <w:rPr>
          <w:rFonts w:cs="Times New Roman" w:ascii="Times New Roman" w:hAnsi="Times New Roman"/>
          <w:color w:val="111111"/>
        </w:rPr>
        <w:t xml:space="preserve">hours that volunteers put in this year at the library.  Contributions helped keep the Olivia Rodham Memorial Library the community resource it is today.  This year the library received a grant through the American Rescue Plan Act of $2756.00.  These funds purchased several items to accommodate changes being made because of the pandemic. Picnic tables and other materials were purchased to set up an area for outdoor use in the fresh air. The library added a printer (and materials) </w:t>
      </w:r>
      <w:r>
        <w:rPr>
          <w:rFonts w:cs="Times New Roman" w:ascii="Times New Roman" w:hAnsi="Times New Roman"/>
          <w:color w:val="111111"/>
        </w:rPr>
        <w:t>that incluses</w:t>
      </w:r>
      <w:r>
        <w:rPr>
          <w:rFonts w:cs="Times New Roman" w:ascii="Times New Roman" w:hAnsi="Times New Roman"/>
          <w:color w:val="111111"/>
        </w:rPr>
        <w:t xml:space="preserve"> a large format option especially for maps to access Nelson’s trails. We also added shelving for organizing the book sale area. Many volunteers contributed their time: Mary Cornog, Judith Maule and Martha Collins helped weekly; occasional volunteers included Russ Thomas, David Ottinger, Stacia Tolman, Val VanMeier and Tom Buttrick .</w:t>
      </w:r>
      <w:r>
        <w:rPr>
          <w:rFonts w:cs="Times New Roman" w:ascii="Times New Roman" w:hAnsi="Times New Roman"/>
          <w:color w:val="009353"/>
        </w:rPr>
        <w:t xml:space="preserve"> </w:t>
      </w:r>
      <w:r>
        <w:rPr>
          <w:rFonts w:cs="Times New Roman" w:ascii="Times New Roman" w:hAnsi="Times New Roman"/>
          <w:color w:val="000000"/>
        </w:rPr>
        <w:t>Help with c</w:t>
      </w:r>
      <w:r>
        <w:rPr>
          <w:rFonts w:cs="Times New Roman" w:ascii="Times New Roman" w:hAnsi="Times New Roman"/>
          <w:color w:val="111111"/>
        </w:rPr>
        <w:t xml:space="preserve">leaning the interior of the library and maintaining library gardens came from Gretchen Ezell, Kathleen Vetter, Susan Peery, Linda Singer, Ted Lenk, Russ Thomas, Maury Collins, the Agricultural Committee (colonial herb garden) and others. </w:t>
      </w:r>
      <w:r>
        <w:rPr>
          <w:rFonts w:cs="Times New Roman" w:ascii="Times New Roman" w:hAnsi="Times New Roman"/>
          <w:color w:val="000000"/>
        </w:rPr>
        <w:t xml:space="preserve">Our monetary supporters in 2021 included the Library Friends group, NH Charitable Foundation, NH Humanities Council, Marcia Sexton, </w:t>
      </w:r>
      <w:r>
        <w:rPr>
          <w:rFonts w:cs="Times New Roman" w:ascii="Times New Roman" w:hAnsi="Times New Roman"/>
          <w:b w:val="false"/>
          <w:i w:val="false"/>
          <w:caps w:val="false"/>
          <w:smallCaps w:val="false"/>
          <w:color w:val="222222"/>
          <w:spacing w:val="0"/>
          <w:sz w:val="24"/>
        </w:rPr>
        <w:t xml:space="preserve">Marianne Hammond in memory of Bud French, the Memton Fund, </w:t>
      </w:r>
      <w:r>
        <w:rPr>
          <w:rFonts w:cs="Times New Roman" w:ascii="Times New Roman" w:hAnsi="Times New Roman"/>
          <w:color w:val="000000"/>
        </w:rPr>
        <w:t xml:space="preserve"> and the Library memorial funds. Many donations are made also of  books, audio-visual materials, and magazines.</w:t>
      </w:r>
      <w:r>
        <w:rPr>
          <w:rFonts w:cs="Times New Roman" w:ascii="Times New Roman" w:hAnsi="Times New Roman"/>
          <w:b/>
          <w:bCs/>
          <w:color w:val="000000"/>
        </w:rPr>
        <w:t xml:space="preserve"> </w:t>
      </w:r>
      <w:r>
        <w:rPr>
          <w:rFonts w:cs="Times New Roman" w:ascii="Times New Roman" w:hAnsi="Times New Roman"/>
          <w:color w:val="000000"/>
        </w:rPr>
        <w:t xml:space="preserve">Al Stoops donated the subscription to </w:t>
      </w:r>
      <w:r>
        <w:rPr>
          <w:rFonts w:cs="Times New Roman" w:ascii="Times New Roman" w:hAnsi="Times New Roman"/>
          <w:i/>
          <w:iCs/>
          <w:color w:val="000000"/>
        </w:rPr>
        <w:t>Northern Woodlands,</w:t>
      </w:r>
      <w:r>
        <w:rPr>
          <w:rFonts w:cs="Times New Roman" w:ascii="Times New Roman" w:hAnsi="Times New Roman"/>
          <w:color w:val="000000"/>
        </w:rPr>
        <w:t xml:space="preserve"> a magazine. </w:t>
      </w:r>
    </w:p>
    <w:p>
      <w:pPr>
        <w:pStyle w:val="Normal"/>
        <w:widowControl/>
        <w:bidi w:val="0"/>
        <w:spacing w:lineRule="auto" w:line="240" w:before="0" w:after="0"/>
        <w:ind w:left="0" w:right="0" w:firstLine="720"/>
        <w:jc w:val="left"/>
        <w:rPr/>
      </w:pPr>
      <w:r>
        <w:rPr>
          <w:rFonts w:cs="Times New Roman" w:ascii="Times New Roman" w:hAnsi="Times New Roman"/>
          <w:b/>
          <w:bCs/>
          <w:color w:val="000000"/>
        </w:rPr>
        <w:t xml:space="preserve">From the Friends of the Library: </w:t>
      </w:r>
      <w:r>
        <w:rPr>
          <w:rFonts w:cs="Times New Roman" w:ascii="Times New Roman" w:hAnsi="Times New Roman"/>
          <w:b w:val="false"/>
          <w:i w:val="false"/>
          <w:caps w:val="false"/>
          <w:smallCaps w:val="false"/>
          <w:color w:val="000000"/>
          <w:spacing w:val="0"/>
          <w:sz w:val="24"/>
        </w:rPr>
        <w:t xml:space="preserve">The Friends of the Library continued their mission to support the Library. We held a "pop-up" outdoor sale in October and collected a total of $300 for the year. </w:t>
      </w:r>
      <w:r>
        <w:rPr>
          <w:rFonts w:ascii="Times New Roman" w:hAnsi="Times New Roman"/>
          <w:b w:val="false"/>
          <w:i w:val="false"/>
          <w:caps w:val="false"/>
          <w:smallCaps w:val="false"/>
          <w:color w:val="222222"/>
          <w:spacing w:val="0"/>
          <w:sz w:val="24"/>
        </w:rPr>
        <w:t>We purchase</w:t>
      </w:r>
      <w:r>
        <w:rPr>
          <w:rFonts w:ascii="Times New Roman" w:hAnsi="Times New Roman"/>
          <w:b w:val="false"/>
          <w:i w:val="false"/>
          <w:caps w:val="false"/>
          <w:smallCaps w:val="false"/>
          <w:color w:val="222222"/>
          <w:spacing w:val="0"/>
          <w:sz w:val="24"/>
        </w:rPr>
        <w:t>d</w:t>
      </w:r>
      <w:r>
        <w:rPr>
          <w:rFonts w:ascii="Times New Roman" w:hAnsi="Times New Roman"/>
          <w:b w:val="false"/>
          <w:i w:val="false"/>
          <w:caps w:val="false"/>
          <w:smallCaps w:val="false"/>
          <w:color w:val="222222"/>
          <w:spacing w:val="0"/>
          <w:sz w:val="24"/>
        </w:rPr>
        <w:t xml:space="preserve"> shelving with grant funds, organiz</w:t>
      </w:r>
      <w:r>
        <w:rPr>
          <w:rFonts w:ascii="Times New Roman" w:hAnsi="Times New Roman"/>
          <w:b w:val="false"/>
          <w:i w:val="false"/>
          <w:caps w:val="false"/>
          <w:smallCaps w:val="false"/>
          <w:color w:val="222222"/>
          <w:spacing w:val="0"/>
          <w:sz w:val="24"/>
        </w:rPr>
        <w:t>ing</w:t>
      </w:r>
      <w:r>
        <w:rPr>
          <w:rFonts w:ascii="Times New Roman" w:hAnsi="Times New Roman"/>
          <w:b w:val="false"/>
          <w:i w:val="false"/>
          <w:caps w:val="false"/>
          <w:smallCaps w:val="false"/>
          <w:color w:val="222222"/>
          <w:spacing w:val="0"/>
          <w:sz w:val="24"/>
        </w:rPr>
        <w:t xml:space="preserve"> our space in the lower level of the Library. Due to Covid restraints, there are no plans for events, </w:t>
      </w:r>
      <w:r>
        <w:rPr>
          <w:rFonts w:ascii="Times New Roman" w:hAnsi="Times New Roman"/>
          <w:b w:val="false"/>
          <w:i w:val="false"/>
          <w:caps w:val="false"/>
          <w:smallCaps w:val="false"/>
          <w:color w:val="222222"/>
          <w:spacing w:val="0"/>
          <w:sz w:val="24"/>
        </w:rPr>
        <w:t>but we</w:t>
      </w:r>
      <w:r>
        <w:rPr>
          <w:rFonts w:ascii="Times New Roman" w:hAnsi="Times New Roman"/>
          <w:b w:val="false"/>
          <w:i w:val="false"/>
          <w:caps w:val="false"/>
          <w:smallCaps w:val="false"/>
          <w:color w:val="222222"/>
          <w:spacing w:val="0"/>
          <w:sz w:val="24"/>
        </w:rPr>
        <w:t xml:space="preserve"> look forward to resuming our varied activities as soon as safely possible. Thank you to all who donate their time and financial support.</w:t>
      </w:r>
    </w:p>
    <w:p>
      <w:pPr>
        <w:pStyle w:val="Normal"/>
        <w:widowControl/>
        <w:bidi w:val="0"/>
        <w:spacing w:lineRule="auto" w:line="240" w:before="0" w:after="0"/>
        <w:ind w:left="0" w:right="0" w:firstLine="720"/>
        <w:jc w:val="left"/>
        <w:rPr/>
      </w:pPr>
      <w:r>
        <w:rPr>
          <w:rFonts w:cs="Times New Roman" w:ascii="Times New Roman" w:hAnsi="Times New Roman"/>
          <w:b/>
          <w:bCs/>
          <w:color w:val="000000"/>
          <w:sz w:val="22"/>
          <w:szCs w:val="22"/>
        </w:rPr>
        <w:t xml:space="preserve">Olivia Rodham </w:t>
      </w:r>
      <w:r>
        <w:rPr>
          <w:rFonts w:cs="Times New Roman" w:ascii="Times New Roman" w:hAnsi="Times New Roman"/>
          <w:b/>
          <w:bCs/>
          <w:color w:val="000000"/>
        </w:rPr>
        <w:t>Memorial Library Statistics 202</w:t>
      </w:r>
      <w:r>
        <w:rPr>
          <w:rFonts w:cs="Times New Roman" w:ascii="Times New Roman" w:hAnsi="Times New Roman"/>
          <w:b/>
          <w:bCs/>
          <w:color w:val="000000"/>
        </w:rPr>
        <w:t>0</w:t>
      </w:r>
      <w:r>
        <w:rPr>
          <w:rFonts w:cs="Times New Roman" w:ascii="Times New Roman" w:hAnsi="Times New Roman"/>
          <w:b/>
          <w:bCs/>
          <w:color w:val="000000"/>
        </w:rPr>
        <w:t xml:space="preserve"> v 202</w:t>
      </w:r>
      <w:r>
        <w:rPr>
          <w:rFonts w:cs="Times New Roman" w:ascii="Times New Roman" w:hAnsi="Times New Roman"/>
          <w:b/>
          <w:bCs/>
          <w:color w:val="000000"/>
        </w:rPr>
        <w:t>1</w:t>
      </w:r>
    </w:p>
    <w:tbl>
      <w:tblPr>
        <w:tblW w:w="5940" w:type="dxa"/>
        <w:jc w:val="left"/>
        <w:tblInd w:w="0" w:type="dxa"/>
        <w:tblBorders/>
        <w:tblCellMar>
          <w:top w:w="28" w:type="dxa"/>
          <w:left w:w="28" w:type="dxa"/>
          <w:bottom w:w="28" w:type="dxa"/>
          <w:right w:w="28" w:type="dxa"/>
        </w:tblCellMar>
      </w:tblPr>
      <w:tblGrid>
        <w:gridCol w:w="3490"/>
        <w:gridCol w:w="1032"/>
        <w:gridCol w:w="1418"/>
      </w:tblGrid>
      <w:tr>
        <w:trPr>
          <w:trHeight w:val="416" w:hRule="atLeast"/>
        </w:trPr>
        <w:tc>
          <w:tcPr>
            <w:tcW w:w="3490" w:type="dxa"/>
            <w:tcBorders/>
            <w:shd w:fill="000080" w:val="clear"/>
            <w:vAlign w:val="bottom"/>
          </w:tcPr>
          <w:p>
            <w:pPr>
              <w:pStyle w:val="TableContents"/>
              <w:jc w:val="center"/>
              <w:rPr>
                <w:rFonts w:ascii="Times New Roman;serif" w:hAnsi="Times New Roman;serif"/>
                <w:b/>
                <w:b/>
                <w:color w:val="FFFFFF"/>
                <w:sz w:val="24"/>
              </w:rPr>
            </w:pPr>
            <w:r>
              <w:rPr>
                <w:rFonts w:ascii="Times New Roman;serif" w:hAnsi="Times New Roman;serif"/>
                <w:b/>
                <w:color w:val="FFFFFF"/>
                <w:sz w:val="24"/>
              </w:rPr>
              <w:t>Books &amp; Media</w:t>
            </w:r>
          </w:p>
        </w:tc>
        <w:tc>
          <w:tcPr>
            <w:tcW w:w="1032" w:type="dxa"/>
            <w:tcBorders/>
            <w:shd w:fill="000080" w:val="clear"/>
            <w:vAlign w:val="bottom"/>
          </w:tcPr>
          <w:p>
            <w:pPr>
              <w:pStyle w:val="TableContents"/>
              <w:jc w:val="center"/>
              <w:rPr>
                <w:rFonts w:ascii="Times New Roman;serif" w:hAnsi="Times New Roman;serif"/>
                <w:b/>
                <w:b/>
                <w:color w:val="FFFFFF"/>
                <w:sz w:val="24"/>
              </w:rPr>
            </w:pPr>
            <w:r>
              <w:rPr>
                <w:rFonts w:ascii="Times New Roman;serif" w:hAnsi="Times New Roman;serif"/>
                <w:b/>
                <w:color w:val="FFFFFF"/>
                <w:sz w:val="24"/>
              </w:rPr>
              <w:t>2020</w:t>
            </w:r>
          </w:p>
        </w:tc>
        <w:tc>
          <w:tcPr>
            <w:tcW w:w="1418" w:type="dxa"/>
            <w:tcBorders/>
            <w:shd w:fill="000080" w:val="clear"/>
            <w:vAlign w:val="bottom"/>
          </w:tcPr>
          <w:p>
            <w:pPr>
              <w:pStyle w:val="TableContents"/>
              <w:jc w:val="center"/>
              <w:rPr>
                <w:rFonts w:ascii="Times New Roman;serif" w:hAnsi="Times New Roman;serif"/>
                <w:b/>
                <w:b/>
                <w:color w:val="FF0000"/>
                <w:sz w:val="24"/>
              </w:rPr>
            </w:pPr>
            <w:r>
              <w:rPr>
                <w:rFonts w:ascii="Times New Roman;serif" w:hAnsi="Times New Roman;serif"/>
                <w:b/>
                <w:color w:val="FF0000"/>
                <w:sz w:val="24"/>
              </w:rPr>
              <w:t>2021</w:t>
            </w:r>
          </w:p>
        </w:tc>
      </w:tr>
      <w:tr>
        <w:trPr>
          <w:trHeight w:val="431" w:hRule="atLeast"/>
        </w:trPr>
        <w:tc>
          <w:tcPr>
            <w:tcW w:w="3490" w:type="dxa"/>
            <w:tcBorders/>
            <w:shd w:fill="auto" w:val="clear"/>
            <w:vAlign w:val="center"/>
          </w:tcPr>
          <w:p>
            <w:pPr>
              <w:pStyle w:val="TableContents"/>
              <w:jc w:val="left"/>
              <w:rPr/>
            </w:pPr>
            <w:r>
              <w:rPr>
                <w:rFonts w:ascii="Times New Roman;serif" w:hAnsi="Times New Roman;serif"/>
                <w:color w:val="000000"/>
              </w:rPr>
              <w:t xml:space="preserve">Purchased from </w:t>
            </w:r>
            <w:r>
              <w:rPr>
                <w:rFonts w:ascii="Times New Roman;serif" w:hAnsi="Times New Roman;serif"/>
                <w:color w:val="000000"/>
              </w:rPr>
              <w:t>Equipment</w:t>
            </w:r>
            <w:r>
              <w:rPr>
                <w:rFonts w:ascii="Times New Roman;serif" w:hAnsi="Times New Roman;serif"/>
                <w:color w:val="000000"/>
              </w:rPr>
              <w:t xml:space="preserve"> Fund</w:t>
            </w:r>
          </w:p>
        </w:tc>
        <w:tc>
          <w:tcPr>
            <w:tcW w:w="1032" w:type="dxa"/>
            <w:tcBorders/>
            <w:shd w:fill="auto" w:val="clear"/>
            <w:vAlign w:val="center"/>
          </w:tcPr>
          <w:p>
            <w:pPr>
              <w:pStyle w:val="TableContents"/>
              <w:jc w:val="right"/>
              <w:rPr>
                <w:rFonts w:ascii="Times New Roman;serif" w:hAnsi="Times New Roman;serif"/>
                <w:color w:val="00000A"/>
              </w:rPr>
            </w:pPr>
            <w:r>
              <w:rPr>
                <w:rFonts w:ascii="Times New Roman;serif" w:hAnsi="Times New Roman;serif"/>
                <w:color w:val="00000A"/>
              </w:rPr>
              <w:t>3</w:t>
            </w:r>
          </w:p>
        </w:tc>
        <w:tc>
          <w:tcPr>
            <w:tcW w:w="1418" w:type="dxa"/>
            <w:tcBorders/>
            <w:shd w:fill="auto" w:val="clear"/>
            <w:vAlign w:val="center"/>
          </w:tcPr>
          <w:p>
            <w:pPr>
              <w:pStyle w:val="TableContents"/>
              <w:jc w:val="right"/>
              <w:rPr/>
            </w:pPr>
            <w:r>
              <w:rPr/>
              <w:t>7</w:t>
            </w:r>
          </w:p>
        </w:tc>
      </w:tr>
      <w:tr>
        <w:trPr>
          <w:trHeight w:val="431" w:hRule="atLeast"/>
        </w:trPr>
        <w:tc>
          <w:tcPr>
            <w:tcW w:w="3490" w:type="dxa"/>
            <w:tcBorders/>
            <w:shd w:fill="auto" w:val="clear"/>
            <w:vAlign w:val="center"/>
          </w:tcPr>
          <w:p>
            <w:pPr>
              <w:pStyle w:val="TableContents"/>
              <w:jc w:val="left"/>
              <w:rPr>
                <w:rFonts w:ascii="Times New Roman;serif" w:hAnsi="Times New Roman;serif"/>
                <w:color w:val="000000"/>
              </w:rPr>
            </w:pPr>
            <w:r>
              <w:rPr>
                <w:rFonts w:ascii="Times New Roman;serif" w:hAnsi="Times New Roman;serif"/>
                <w:color w:val="000000"/>
              </w:rPr>
              <w:t>Gifts of the Friends of the Library</w:t>
            </w:r>
          </w:p>
        </w:tc>
        <w:tc>
          <w:tcPr>
            <w:tcW w:w="1032" w:type="dxa"/>
            <w:tcBorders/>
            <w:shd w:fill="auto" w:val="clear"/>
            <w:vAlign w:val="center"/>
          </w:tcPr>
          <w:p>
            <w:pPr>
              <w:pStyle w:val="TableContents"/>
              <w:jc w:val="right"/>
              <w:rPr>
                <w:rFonts w:ascii="Times New Roman;serif" w:hAnsi="Times New Roman;serif"/>
                <w:color w:val="00000A"/>
              </w:rPr>
            </w:pPr>
            <w:r>
              <w:rPr>
                <w:rFonts w:ascii="Times New Roman;serif" w:hAnsi="Times New Roman;serif"/>
                <w:color w:val="00000A"/>
              </w:rPr>
              <w:t>87</w:t>
            </w:r>
          </w:p>
        </w:tc>
        <w:tc>
          <w:tcPr>
            <w:tcW w:w="1418" w:type="dxa"/>
            <w:tcBorders/>
            <w:shd w:fill="auto" w:val="clear"/>
            <w:vAlign w:val="center"/>
          </w:tcPr>
          <w:p>
            <w:pPr>
              <w:pStyle w:val="TableContents"/>
              <w:jc w:val="right"/>
              <w:rPr/>
            </w:pPr>
            <w:r>
              <w:rPr/>
              <w:t>138</w:t>
            </w:r>
          </w:p>
        </w:tc>
      </w:tr>
      <w:tr>
        <w:trPr>
          <w:trHeight w:val="401" w:hRule="atLeast"/>
        </w:trPr>
        <w:tc>
          <w:tcPr>
            <w:tcW w:w="3490" w:type="dxa"/>
            <w:tcBorders/>
            <w:shd w:fill="auto" w:val="clear"/>
            <w:vAlign w:val="center"/>
          </w:tcPr>
          <w:p>
            <w:pPr>
              <w:pStyle w:val="TableContents"/>
              <w:jc w:val="left"/>
              <w:rPr>
                <w:rFonts w:ascii="Times New Roman;serif" w:hAnsi="Times New Roman;serif"/>
                <w:color w:val="000000"/>
              </w:rPr>
            </w:pPr>
            <w:r>
              <w:rPr>
                <w:rFonts w:ascii="Times New Roman;serif" w:hAnsi="Times New Roman;serif"/>
                <w:color w:val="000000"/>
              </w:rPr>
              <w:t>Donated books, DVDs and CDs</w:t>
            </w:r>
          </w:p>
        </w:tc>
        <w:tc>
          <w:tcPr>
            <w:tcW w:w="1032" w:type="dxa"/>
            <w:tcBorders/>
            <w:shd w:fill="auto" w:val="clear"/>
            <w:vAlign w:val="center"/>
          </w:tcPr>
          <w:p>
            <w:pPr>
              <w:pStyle w:val="TableContents"/>
              <w:jc w:val="right"/>
              <w:rPr>
                <w:rFonts w:ascii="Times New Roman;serif" w:hAnsi="Times New Roman;serif"/>
                <w:color w:val="00000A"/>
              </w:rPr>
            </w:pPr>
            <w:r>
              <w:rPr>
                <w:rFonts w:ascii="Times New Roman;serif" w:hAnsi="Times New Roman;serif"/>
                <w:color w:val="00000A"/>
              </w:rPr>
              <w:t>137</w:t>
            </w:r>
          </w:p>
        </w:tc>
        <w:tc>
          <w:tcPr>
            <w:tcW w:w="1418" w:type="dxa"/>
            <w:tcBorders/>
            <w:shd w:fill="auto" w:val="clear"/>
            <w:vAlign w:val="center"/>
          </w:tcPr>
          <w:p>
            <w:pPr>
              <w:pStyle w:val="TableContents"/>
              <w:jc w:val="right"/>
              <w:rPr/>
            </w:pPr>
            <w:r>
              <w:rPr/>
              <w:t>171</w:t>
            </w:r>
          </w:p>
        </w:tc>
      </w:tr>
      <w:tr>
        <w:trPr>
          <w:trHeight w:val="401" w:hRule="atLeast"/>
        </w:trPr>
        <w:tc>
          <w:tcPr>
            <w:tcW w:w="3490" w:type="dxa"/>
            <w:tcBorders/>
            <w:shd w:fill="auto" w:val="clear"/>
            <w:vAlign w:val="center"/>
          </w:tcPr>
          <w:p>
            <w:pPr>
              <w:pStyle w:val="TableContents"/>
              <w:jc w:val="left"/>
              <w:rPr>
                <w:rFonts w:ascii="Times New Roman;serif" w:hAnsi="Times New Roman;serif"/>
                <w:color w:val="000000"/>
              </w:rPr>
            </w:pPr>
            <w:r>
              <w:rPr>
                <w:rFonts w:ascii="Times New Roman;serif" w:hAnsi="Times New Roman;serif"/>
                <w:color w:val="000000"/>
              </w:rPr>
              <w:t>Items withdrawn from the collection</w:t>
            </w:r>
          </w:p>
        </w:tc>
        <w:tc>
          <w:tcPr>
            <w:tcW w:w="1032" w:type="dxa"/>
            <w:tcBorders/>
            <w:shd w:fill="auto" w:val="clear"/>
            <w:vAlign w:val="center"/>
          </w:tcPr>
          <w:p>
            <w:pPr>
              <w:pStyle w:val="TableContents"/>
              <w:jc w:val="right"/>
              <w:rPr>
                <w:rFonts w:ascii="Times New Roman;serif" w:hAnsi="Times New Roman;serif"/>
                <w:color w:val="00000A"/>
              </w:rPr>
            </w:pPr>
            <w:r>
              <w:rPr>
                <w:rFonts w:ascii="Times New Roman;serif" w:hAnsi="Times New Roman;serif"/>
                <w:color w:val="00000A"/>
              </w:rPr>
              <w:t>199</w:t>
            </w:r>
          </w:p>
        </w:tc>
        <w:tc>
          <w:tcPr>
            <w:tcW w:w="1418" w:type="dxa"/>
            <w:tcBorders/>
            <w:shd w:fill="auto" w:val="clear"/>
            <w:vAlign w:val="center"/>
          </w:tcPr>
          <w:p>
            <w:pPr>
              <w:pStyle w:val="TableContents"/>
              <w:jc w:val="right"/>
              <w:rPr/>
            </w:pPr>
            <w:r>
              <w:rPr/>
              <w:t>384</w:t>
            </w:r>
          </w:p>
        </w:tc>
      </w:tr>
      <w:tr>
        <w:trPr>
          <w:trHeight w:val="386" w:hRule="atLeast"/>
        </w:trPr>
        <w:tc>
          <w:tcPr>
            <w:tcW w:w="3490" w:type="dxa"/>
            <w:tcBorders/>
            <w:shd w:fill="auto" w:val="clear"/>
            <w:vAlign w:val="center"/>
          </w:tcPr>
          <w:p>
            <w:pPr>
              <w:pStyle w:val="TableContents"/>
              <w:jc w:val="right"/>
              <w:rPr>
                <w:rFonts w:ascii="Times New Roman;serif" w:hAnsi="Times New Roman;serif"/>
                <w:b/>
                <w:b/>
                <w:color w:val="000000"/>
                <w:sz w:val="22"/>
                <w:szCs w:val="22"/>
              </w:rPr>
            </w:pPr>
            <w:r>
              <w:rPr>
                <w:rFonts w:ascii="Times New Roman;serif" w:hAnsi="Times New Roman;serif"/>
                <w:b/>
                <w:color w:val="000000"/>
                <w:sz w:val="22"/>
                <w:szCs w:val="22"/>
              </w:rPr>
              <w:t>Total Collection (Books &amp; Media)</w:t>
            </w:r>
          </w:p>
        </w:tc>
        <w:tc>
          <w:tcPr>
            <w:tcW w:w="1032" w:type="dxa"/>
            <w:tcBorders/>
            <w:shd w:fill="auto" w:val="clear"/>
            <w:vAlign w:val="center"/>
          </w:tcPr>
          <w:p>
            <w:pPr>
              <w:pStyle w:val="TableContents"/>
              <w:jc w:val="right"/>
              <w:rPr>
                <w:rFonts w:ascii="Times New Roman;serif" w:hAnsi="Times New Roman;serif"/>
                <w:b/>
                <w:b/>
                <w:color w:val="00000A"/>
                <w:sz w:val="24"/>
                <w:szCs w:val="24"/>
              </w:rPr>
            </w:pPr>
            <w:r>
              <w:rPr>
                <w:rFonts w:ascii="Times New Roman;serif" w:hAnsi="Times New Roman;serif"/>
                <w:b/>
                <w:color w:val="00000A"/>
                <w:sz w:val="24"/>
                <w:szCs w:val="24"/>
              </w:rPr>
              <w:t>9,377</w:t>
            </w:r>
          </w:p>
        </w:tc>
        <w:tc>
          <w:tcPr>
            <w:tcW w:w="1418" w:type="dxa"/>
            <w:tcBorders/>
            <w:shd w:fill="auto" w:val="clear"/>
            <w:vAlign w:val="center"/>
          </w:tcPr>
          <w:p>
            <w:pPr>
              <w:pStyle w:val="TableContents"/>
              <w:jc w:val="right"/>
              <w:rPr>
                <w:b/>
                <w:b/>
                <w:bCs/>
                <w:sz w:val="24"/>
                <w:szCs w:val="24"/>
              </w:rPr>
            </w:pPr>
            <w:r>
              <w:rPr>
                <w:b/>
                <w:bCs/>
                <w:sz w:val="24"/>
                <w:szCs w:val="24"/>
              </w:rPr>
              <w:t>9,309</w:t>
            </w:r>
          </w:p>
        </w:tc>
      </w:tr>
      <w:tr>
        <w:trPr>
          <w:trHeight w:val="401" w:hRule="atLeast"/>
        </w:trPr>
        <w:tc>
          <w:tcPr>
            <w:tcW w:w="3490" w:type="dxa"/>
            <w:tcBorders/>
            <w:shd w:fill="000080" w:val="clear"/>
            <w:vAlign w:val="center"/>
          </w:tcPr>
          <w:p>
            <w:pPr>
              <w:pStyle w:val="TableContents"/>
              <w:jc w:val="center"/>
              <w:rPr>
                <w:rFonts w:ascii="Times New Roman;serif" w:hAnsi="Times New Roman;serif"/>
                <w:b/>
                <w:b/>
                <w:color w:val="FFFFFF"/>
                <w:sz w:val="24"/>
              </w:rPr>
            </w:pPr>
            <w:r>
              <w:rPr>
                <w:rFonts w:ascii="Times New Roman;serif" w:hAnsi="Times New Roman;serif"/>
                <w:b/>
                <w:color w:val="FFFFFF"/>
                <w:sz w:val="24"/>
              </w:rPr>
              <w:t>Library Circulation:</w:t>
            </w:r>
          </w:p>
        </w:tc>
        <w:tc>
          <w:tcPr>
            <w:tcW w:w="1032" w:type="dxa"/>
            <w:tcBorders/>
            <w:shd w:fill="000080" w:val="clear"/>
            <w:vAlign w:val="center"/>
          </w:tcPr>
          <w:p>
            <w:pPr>
              <w:pStyle w:val="TableContents"/>
              <w:rPr>
                <w:rFonts w:ascii="Liberation Serif" w:hAnsi="Liberation Serif"/>
              </w:rPr>
            </w:pPr>
            <w:r>
              <w:rPr/>
            </w:r>
          </w:p>
        </w:tc>
        <w:tc>
          <w:tcPr>
            <w:tcW w:w="1418" w:type="dxa"/>
            <w:tcBorders/>
            <w:shd w:fill="000080" w:val="clear"/>
            <w:vAlign w:val="center"/>
          </w:tcPr>
          <w:p>
            <w:pPr>
              <w:pStyle w:val="TableContents"/>
              <w:jc w:val="right"/>
              <w:rPr>
                <w:rFonts w:ascii="Liberation Serif" w:hAnsi="Liberation Serif"/>
              </w:rPr>
            </w:pPr>
            <w:r>
              <w:rPr/>
            </w:r>
          </w:p>
        </w:tc>
      </w:tr>
      <w:tr>
        <w:trPr>
          <w:trHeight w:val="311" w:hRule="atLeast"/>
        </w:trPr>
        <w:tc>
          <w:tcPr>
            <w:tcW w:w="3490" w:type="dxa"/>
            <w:tcBorders/>
            <w:shd w:fill="auto" w:val="clear"/>
            <w:vAlign w:val="center"/>
          </w:tcPr>
          <w:p>
            <w:pPr>
              <w:pStyle w:val="TableContents"/>
              <w:jc w:val="left"/>
              <w:rPr>
                <w:rFonts w:ascii="Times New Roman;serif" w:hAnsi="Times New Roman;serif"/>
                <w:color w:val="000000"/>
              </w:rPr>
            </w:pPr>
            <w:r>
              <w:rPr>
                <w:rFonts w:ascii="Times New Roman;serif" w:hAnsi="Times New Roman;serif"/>
                <w:color w:val="000000"/>
              </w:rPr>
              <w:t xml:space="preserve">Downloadable audio and e-Books </w:t>
            </w:r>
          </w:p>
        </w:tc>
        <w:tc>
          <w:tcPr>
            <w:tcW w:w="1032" w:type="dxa"/>
            <w:tcBorders/>
            <w:shd w:fill="auto" w:val="clear"/>
            <w:vAlign w:val="center"/>
          </w:tcPr>
          <w:p>
            <w:pPr>
              <w:pStyle w:val="TableContents"/>
              <w:jc w:val="right"/>
              <w:rPr>
                <w:rFonts w:ascii="Times New Roman;serif" w:hAnsi="Times New Roman;serif"/>
                <w:color w:val="000000"/>
              </w:rPr>
            </w:pPr>
            <w:r>
              <w:rPr>
                <w:rFonts w:ascii="Times New Roman;serif" w:hAnsi="Times New Roman;serif"/>
                <w:color w:val="000000"/>
              </w:rPr>
              <w:t>1,306</w:t>
            </w:r>
          </w:p>
        </w:tc>
        <w:tc>
          <w:tcPr>
            <w:tcW w:w="1418" w:type="dxa"/>
            <w:tcBorders/>
            <w:shd w:fill="auto" w:val="clear"/>
            <w:vAlign w:val="center"/>
          </w:tcPr>
          <w:p>
            <w:pPr>
              <w:pStyle w:val="TableContents"/>
              <w:jc w:val="right"/>
              <w:rPr>
                <w:b w:val="false"/>
                <w:b w:val="false"/>
                <w:bCs w:val="false"/>
                <w:color w:val="000000"/>
              </w:rPr>
            </w:pPr>
            <w:r>
              <w:rPr>
                <w:b w:val="false"/>
                <w:bCs w:val="false"/>
                <w:color w:val="000000"/>
              </w:rPr>
              <w:t>1,413</w:t>
            </w:r>
          </w:p>
        </w:tc>
      </w:tr>
      <w:tr>
        <w:trPr>
          <w:trHeight w:val="416" w:hRule="atLeast"/>
        </w:trPr>
        <w:tc>
          <w:tcPr>
            <w:tcW w:w="3490" w:type="dxa"/>
            <w:tcBorders/>
            <w:shd w:fill="auto" w:val="clear"/>
            <w:vAlign w:val="center"/>
          </w:tcPr>
          <w:p>
            <w:pPr>
              <w:pStyle w:val="TableContents"/>
              <w:jc w:val="left"/>
              <w:rPr>
                <w:rFonts w:ascii="Times New Roman;serif" w:hAnsi="Times New Roman;serif"/>
                <w:color w:val="000000"/>
              </w:rPr>
            </w:pPr>
            <w:r>
              <w:rPr>
                <w:rFonts w:ascii="Times New Roman;serif" w:hAnsi="Times New Roman;serif"/>
                <w:color w:val="000000"/>
              </w:rPr>
              <w:t>Adult non-fiction</w:t>
            </w:r>
          </w:p>
        </w:tc>
        <w:tc>
          <w:tcPr>
            <w:tcW w:w="1032" w:type="dxa"/>
            <w:tcBorders/>
            <w:shd w:fill="auto" w:val="clear"/>
            <w:vAlign w:val="center"/>
          </w:tcPr>
          <w:p>
            <w:pPr>
              <w:pStyle w:val="TableContents"/>
              <w:jc w:val="right"/>
              <w:rPr>
                <w:rFonts w:ascii="Times New Roman;serif" w:hAnsi="Times New Roman;serif"/>
                <w:color w:val="000000"/>
              </w:rPr>
            </w:pPr>
            <w:r>
              <w:rPr>
                <w:rFonts w:ascii="Times New Roman;serif" w:hAnsi="Times New Roman;serif"/>
                <w:color w:val="000000"/>
              </w:rPr>
              <w:t>268</w:t>
            </w:r>
          </w:p>
        </w:tc>
        <w:tc>
          <w:tcPr>
            <w:tcW w:w="1418" w:type="dxa"/>
            <w:tcBorders/>
            <w:shd w:fill="auto" w:val="clear"/>
            <w:vAlign w:val="center"/>
          </w:tcPr>
          <w:p>
            <w:pPr>
              <w:pStyle w:val="TableContents"/>
              <w:jc w:val="right"/>
              <w:rPr/>
            </w:pPr>
            <w:r>
              <w:rPr/>
              <w:t>327</w:t>
            </w:r>
          </w:p>
        </w:tc>
      </w:tr>
      <w:tr>
        <w:trPr>
          <w:trHeight w:val="311" w:hRule="atLeast"/>
        </w:trPr>
        <w:tc>
          <w:tcPr>
            <w:tcW w:w="3490" w:type="dxa"/>
            <w:tcBorders/>
            <w:shd w:fill="auto" w:val="clear"/>
            <w:vAlign w:val="center"/>
          </w:tcPr>
          <w:p>
            <w:pPr>
              <w:pStyle w:val="TableContents"/>
              <w:jc w:val="left"/>
              <w:rPr>
                <w:rFonts w:ascii="Times New Roman;serif" w:hAnsi="Times New Roman;serif"/>
                <w:color w:val="000000"/>
              </w:rPr>
            </w:pPr>
            <w:r>
              <w:rPr>
                <w:rFonts w:ascii="Times New Roman;serif" w:hAnsi="Times New Roman;serif"/>
                <w:color w:val="000000"/>
              </w:rPr>
              <w:t>Adult fiction</w:t>
            </w:r>
          </w:p>
        </w:tc>
        <w:tc>
          <w:tcPr>
            <w:tcW w:w="1032" w:type="dxa"/>
            <w:tcBorders/>
            <w:shd w:fill="auto" w:val="clear"/>
            <w:vAlign w:val="center"/>
          </w:tcPr>
          <w:p>
            <w:pPr>
              <w:pStyle w:val="TableContents"/>
              <w:jc w:val="right"/>
              <w:rPr>
                <w:rFonts w:ascii="Times New Roman;serif" w:hAnsi="Times New Roman;serif"/>
                <w:color w:val="000000"/>
              </w:rPr>
            </w:pPr>
            <w:r>
              <w:rPr>
                <w:rFonts w:ascii="Times New Roman;serif" w:hAnsi="Times New Roman;serif"/>
                <w:color w:val="000000"/>
              </w:rPr>
              <w:t>412</w:t>
            </w:r>
          </w:p>
        </w:tc>
        <w:tc>
          <w:tcPr>
            <w:tcW w:w="1418" w:type="dxa"/>
            <w:tcBorders/>
            <w:shd w:fill="auto" w:val="clear"/>
            <w:vAlign w:val="center"/>
          </w:tcPr>
          <w:p>
            <w:pPr>
              <w:pStyle w:val="TableContents"/>
              <w:jc w:val="right"/>
              <w:rPr/>
            </w:pPr>
            <w:r>
              <w:rPr/>
              <w:t>622</w:t>
            </w:r>
          </w:p>
        </w:tc>
      </w:tr>
      <w:tr>
        <w:trPr>
          <w:trHeight w:val="416" w:hRule="atLeast"/>
        </w:trPr>
        <w:tc>
          <w:tcPr>
            <w:tcW w:w="3490" w:type="dxa"/>
            <w:tcBorders/>
            <w:shd w:fill="auto" w:val="clear"/>
            <w:vAlign w:val="center"/>
          </w:tcPr>
          <w:p>
            <w:pPr>
              <w:pStyle w:val="TableContents"/>
              <w:jc w:val="left"/>
              <w:rPr>
                <w:rFonts w:ascii="Times New Roman;serif" w:hAnsi="Times New Roman;serif"/>
                <w:color w:val="000000"/>
              </w:rPr>
            </w:pPr>
            <w:r>
              <w:rPr>
                <w:rFonts w:ascii="Times New Roman;serif" w:hAnsi="Times New Roman;serif"/>
                <w:color w:val="000000"/>
              </w:rPr>
              <w:t>Juvenile and easy</w:t>
            </w:r>
          </w:p>
        </w:tc>
        <w:tc>
          <w:tcPr>
            <w:tcW w:w="1032" w:type="dxa"/>
            <w:tcBorders/>
            <w:shd w:fill="auto" w:val="clear"/>
            <w:vAlign w:val="center"/>
          </w:tcPr>
          <w:p>
            <w:pPr>
              <w:pStyle w:val="TableContents"/>
              <w:jc w:val="right"/>
              <w:rPr>
                <w:rFonts w:ascii="Times New Roman;serif" w:hAnsi="Times New Roman;serif"/>
                <w:color w:val="000000"/>
              </w:rPr>
            </w:pPr>
            <w:r>
              <w:rPr>
                <w:rFonts w:ascii="Times New Roman;serif" w:hAnsi="Times New Roman;serif"/>
                <w:color w:val="000000"/>
              </w:rPr>
              <w:t>294</w:t>
            </w:r>
          </w:p>
        </w:tc>
        <w:tc>
          <w:tcPr>
            <w:tcW w:w="1418" w:type="dxa"/>
            <w:tcBorders/>
            <w:shd w:fill="auto" w:val="clear"/>
            <w:vAlign w:val="center"/>
          </w:tcPr>
          <w:p>
            <w:pPr>
              <w:pStyle w:val="TableContents"/>
              <w:jc w:val="right"/>
              <w:rPr/>
            </w:pPr>
            <w:r>
              <w:rPr/>
              <w:t>467</w:t>
            </w:r>
          </w:p>
        </w:tc>
      </w:tr>
      <w:tr>
        <w:trPr>
          <w:trHeight w:val="386" w:hRule="atLeast"/>
        </w:trPr>
        <w:tc>
          <w:tcPr>
            <w:tcW w:w="3490" w:type="dxa"/>
            <w:tcBorders/>
            <w:shd w:fill="auto" w:val="clear"/>
            <w:vAlign w:val="center"/>
          </w:tcPr>
          <w:p>
            <w:pPr>
              <w:pStyle w:val="TableContents"/>
              <w:jc w:val="left"/>
              <w:rPr>
                <w:rFonts w:ascii="Times New Roman;serif" w:hAnsi="Times New Roman;serif"/>
                <w:color w:val="000000"/>
              </w:rPr>
            </w:pPr>
            <w:r>
              <w:rPr>
                <w:rFonts w:ascii="Times New Roman;serif" w:hAnsi="Times New Roman;serif"/>
                <w:color w:val="000000"/>
              </w:rPr>
              <w:t>Adult DVD/CD</w:t>
            </w:r>
          </w:p>
        </w:tc>
        <w:tc>
          <w:tcPr>
            <w:tcW w:w="1032" w:type="dxa"/>
            <w:tcBorders/>
            <w:shd w:fill="auto" w:val="clear"/>
            <w:vAlign w:val="center"/>
          </w:tcPr>
          <w:p>
            <w:pPr>
              <w:pStyle w:val="TableContents"/>
              <w:jc w:val="right"/>
              <w:rPr>
                <w:rFonts w:ascii="Times New Roman;serif" w:hAnsi="Times New Roman;serif"/>
                <w:color w:val="000000"/>
              </w:rPr>
            </w:pPr>
            <w:r>
              <w:rPr>
                <w:rFonts w:ascii="Times New Roman;serif" w:hAnsi="Times New Roman;serif"/>
                <w:color w:val="000000"/>
              </w:rPr>
              <w:t>65</w:t>
            </w:r>
          </w:p>
        </w:tc>
        <w:tc>
          <w:tcPr>
            <w:tcW w:w="1418" w:type="dxa"/>
            <w:tcBorders/>
            <w:shd w:fill="auto" w:val="clear"/>
            <w:vAlign w:val="center"/>
          </w:tcPr>
          <w:p>
            <w:pPr>
              <w:pStyle w:val="TableContents"/>
              <w:jc w:val="right"/>
              <w:rPr/>
            </w:pPr>
            <w:r>
              <w:rPr/>
              <w:t>558</w:t>
            </w:r>
          </w:p>
        </w:tc>
      </w:tr>
      <w:tr>
        <w:trPr>
          <w:trHeight w:val="356" w:hRule="atLeast"/>
        </w:trPr>
        <w:tc>
          <w:tcPr>
            <w:tcW w:w="3490" w:type="dxa"/>
            <w:tcBorders/>
            <w:shd w:fill="auto" w:val="clear"/>
            <w:vAlign w:val="center"/>
          </w:tcPr>
          <w:p>
            <w:pPr>
              <w:pStyle w:val="TableContents"/>
              <w:jc w:val="left"/>
              <w:rPr>
                <w:rFonts w:ascii="Times New Roman;serif" w:hAnsi="Times New Roman;serif"/>
                <w:color w:val="000000"/>
              </w:rPr>
            </w:pPr>
            <w:r>
              <w:rPr>
                <w:rFonts w:ascii="Times New Roman;serif" w:hAnsi="Times New Roman;serif"/>
                <w:color w:val="000000"/>
              </w:rPr>
              <w:t>Juvenile DVD/CD</w:t>
            </w:r>
          </w:p>
        </w:tc>
        <w:tc>
          <w:tcPr>
            <w:tcW w:w="1032" w:type="dxa"/>
            <w:tcBorders/>
            <w:shd w:fill="auto" w:val="clear"/>
            <w:vAlign w:val="center"/>
          </w:tcPr>
          <w:p>
            <w:pPr>
              <w:pStyle w:val="TableContents"/>
              <w:jc w:val="right"/>
              <w:rPr>
                <w:rFonts w:ascii="Times New Roman;serif" w:hAnsi="Times New Roman;serif"/>
                <w:color w:val="000000"/>
              </w:rPr>
            </w:pPr>
            <w:r>
              <w:rPr>
                <w:rFonts w:ascii="Times New Roman;serif" w:hAnsi="Times New Roman;serif"/>
                <w:color w:val="000000"/>
              </w:rPr>
              <w:t>7</w:t>
            </w:r>
          </w:p>
        </w:tc>
        <w:tc>
          <w:tcPr>
            <w:tcW w:w="1418" w:type="dxa"/>
            <w:tcBorders/>
            <w:shd w:fill="auto" w:val="clear"/>
            <w:vAlign w:val="center"/>
          </w:tcPr>
          <w:p>
            <w:pPr>
              <w:pStyle w:val="TableContents"/>
              <w:jc w:val="right"/>
              <w:rPr/>
            </w:pPr>
            <w:r>
              <w:rPr/>
              <w:t>21</w:t>
            </w:r>
          </w:p>
        </w:tc>
      </w:tr>
      <w:tr>
        <w:trPr>
          <w:trHeight w:val="311" w:hRule="atLeast"/>
        </w:trPr>
        <w:tc>
          <w:tcPr>
            <w:tcW w:w="3490" w:type="dxa"/>
            <w:tcBorders/>
            <w:shd w:fill="auto" w:val="clear"/>
            <w:vAlign w:val="center"/>
          </w:tcPr>
          <w:p>
            <w:pPr>
              <w:pStyle w:val="TableContents"/>
              <w:jc w:val="left"/>
              <w:rPr>
                <w:rFonts w:ascii="Times New Roman;serif" w:hAnsi="Times New Roman;serif"/>
                <w:color w:val="000000"/>
              </w:rPr>
            </w:pPr>
            <w:r>
              <w:rPr>
                <w:rFonts w:ascii="Times New Roman;serif" w:hAnsi="Times New Roman;serif"/>
                <w:color w:val="000000"/>
              </w:rPr>
              <w:t>Periodicals</w:t>
            </w:r>
          </w:p>
        </w:tc>
        <w:tc>
          <w:tcPr>
            <w:tcW w:w="1032" w:type="dxa"/>
            <w:tcBorders/>
            <w:shd w:fill="auto" w:val="clear"/>
            <w:vAlign w:val="center"/>
          </w:tcPr>
          <w:p>
            <w:pPr>
              <w:pStyle w:val="TableContents"/>
              <w:jc w:val="right"/>
              <w:rPr>
                <w:rFonts w:ascii="Times New Roman;serif" w:hAnsi="Times New Roman;serif"/>
                <w:color w:val="000000"/>
              </w:rPr>
            </w:pPr>
            <w:r>
              <w:rPr>
                <w:rFonts w:ascii="Times New Roman;serif" w:hAnsi="Times New Roman;serif"/>
                <w:color w:val="000000"/>
              </w:rPr>
              <w:t>250</w:t>
            </w:r>
          </w:p>
        </w:tc>
        <w:tc>
          <w:tcPr>
            <w:tcW w:w="1418" w:type="dxa"/>
            <w:tcBorders/>
            <w:shd w:fill="auto" w:val="clear"/>
            <w:vAlign w:val="center"/>
          </w:tcPr>
          <w:p>
            <w:pPr>
              <w:pStyle w:val="TableContents"/>
              <w:jc w:val="right"/>
              <w:rPr/>
            </w:pPr>
            <w:r>
              <w:rPr/>
              <w:t>281</w:t>
            </w:r>
          </w:p>
        </w:tc>
      </w:tr>
      <w:tr>
        <w:trPr>
          <w:trHeight w:val="371" w:hRule="atLeast"/>
        </w:trPr>
        <w:tc>
          <w:tcPr>
            <w:tcW w:w="3490" w:type="dxa"/>
            <w:tcBorders/>
            <w:shd w:fill="auto" w:val="clear"/>
            <w:vAlign w:val="center"/>
          </w:tcPr>
          <w:p>
            <w:pPr>
              <w:pStyle w:val="TableContents"/>
              <w:jc w:val="left"/>
              <w:rPr>
                <w:rFonts w:ascii="Times New Roman;serif" w:hAnsi="Times New Roman;serif"/>
                <w:color w:val="000000"/>
              </w:rPr>
            </w:pPr>
            <w:r>
              <w:rPr>
                <w:rFonts w:ascii="Times New Roman;serif" w:hAnsi="Times New Roman;serif"/>
                <w:color w:val="000000"/>
              </w:rPr>
              <w:t>Inter-library loan</w:t>
            </w:r>
          </w:p>
        </w:tc>
        <w:tc>
          <w:tcPr>
            <w:tcW w:w="1032" w:type="dxa"/>
            <w:tcBorders/>
            <w:shd w:fill="auto" w:val="clear"/>
            <w:vAlign w:val="center"/>
          </w:tcPr>
          <w:p>
            <w:pPr>
              <w:pStyle w:val="TableContents"/>
              <w:jc w:val="right"/>
              <w:rPr>
                <w:rFonts w:ascii="Times New Roman;serif" w:hAnsi="Times New Roman;serif"/>
                <w:color w:val="000000"/>
              </w:rPr>
            </w:pPr>
            <w:r>
              <w:rPr>
                <w:rFonts w:ascii="Times New Roman;serif" w:hAnsi="Times New Roman;serif"/>
                <w:color w:val="000000"/>
              </w:rPr>
              <w:t>551</w:t>
            </w:r>
          </w:p>
        </w:tc>
        <w:tc>
          <w:tcPr>
            <w:tcW w:w="1418" w:type="dxa"/>
            <w:tcBorders/>
            <w:shd w:fill="auto" w:val="clear"/>
            <w:vAlign w:val="center"/>
          </w:tcPr>
          <w:p>
            <w:pPr>
              <w:pStyle w:val="TableContents"/>
              <w:jc w:val="right"/>
              <w:rPr/>
            </w:pPr>
            <w:r>
              <w:rPr/>
              <w:t>763</w:t>
            </w:r>
          </w:p>
        </w:tc>
      </w:tr>
      <w:tr>
        <w:trPr>
          <w:trHeight w:val="311" w:hRule="atLeast"/>
        </w:trPr>
        <w:tc>
          <w:tcPr>
            <w:tcW w:w="3490" w:type="dxa"/>
            <w:tcBorders/>
            <w:shd w:fill="auto" w:val="clear"/>
            <w:vAlign w:val="center"/>
          </w:tcPr>
          <w:p>
            <w:pPr>
              <w:pStyle w:val="TableContents"/>
              <w:jc w:val="left"/>
              <w:rPr>
                <w:rFonts w:ascii="Times New Roman;serif" w:hAnsi="Times New Roman;serif"/>
                <w:color w:val="000000"/>
              </w:rPr>
            </w:pPr>
            <w:r>
              <w:rPr>
                <w:rFonts w:ascii="Times New Roman;serif" w:hAnsi="Times New Roman;serif"/>
                <w:color w:val="000000"/>
              </w:rPr>
              <w:t>Read In-house</w:t>
            </w:r>
          </w:p>
        </w:tc>
        <w:tc>
          <w:tcPr>
            <w:tcW w:w="1032" w:type="dxa"/>
            <w:tcBorders/>
            <w:shd w:fill="auto" w:val="clear"/>
            <w:vAlign w:val="center"/>
          </w:tcPr>
          <w:p>
            <w:pPr>
              <w:pStyle w:val="TableContents"/>
              <w:jc w:val="right"/>
              <w:rPr>
                <w:rFonts w:ascii="Times New Roman;serif" w:hAnsi="Times New Roman;serif"/>
                <w:color w:val="000000"/>
              </w:rPr>
            </w:pPr>
            <w:r>
              <w:rPr>
                <w:rFonts w:ascii="Times New Roman;serif" w:hAnsi="Times New Roman;serif"/>
                <w:color w:val="000000"/>
              </w:rPr>
              <w:t>79</w:t>
            </w:r>
          </w:p>
        </w:tc>
        <w:tc>
          <w:tcPr>
            <w:tcW w:w="1418" w:type="dxa"/>
            <w:tcBorders/>
            <w:shd w:fill="auto" w:val="clear"/>
            <w:vAlign w:val="center"/>
          </w:tcPr>
          <w:p>
            <w:pPr>
              <w:pStyle w:val="TableContents"/>
              <w:jc w:val="right"/>
              <w:rPr/>
            </w:pPr>
            <w:r>
              <w:rPr/>
              <w:t>26</w:t>
            </w:r>
          </w:p>
        </w:tc>
      </w:tr>
      <w:tr>
        <w:trPr>
          <w:trHeight w:val="356" w:hRule="atLeast"/>
        </w:trPr>
        <w:tc>
          <w:tcPr>
            <w:tcW w:w="3490" w:type="dxa"/>
            <w:tcBorders/>
            <w:shd w:fill="auto" w:val="clear"/>
          </w:tcPr>
          <w:p>
            <w:pPr>
              <w:pStyle w:val="TableContents"/>
              <w:jc w:val="right"/>
              <w:rPr>
                <w:rFonts w:ascii="Times New Roman;serif" w:hAnsi="Times New Roman;serif"/>
                <w:b/>
                <w:b/>
                <w:color w:val="000000"/>
                <w:sz w:val="24"/>
              </w:rPr>
            </w:pPr>
            <w:r>
              <w:rPr>
                <w:rFonts w:ascii="Times New Roman;serif" w:hAnsi="Times New Roman;serif"/>
                <w:b/>
                <w:color w:val="000000"/>
                <w:sz w:val="24"/>
              </w:rPr>
              <w:t>Total Circulation</w:t>
            </w:r>
          </w:p>
        </w:tc>
        <w:tc>
          <w:tcPr>
            <w:tcW w:w="1032" w:type="dxa"/>
            <w:tcBorders/>
            <w:shd w:fill="auto" w:val="clear"/>
            <w:vAlign w:val="bottom"/>
          </w:tcPr>
          <w:p>
            <w:pPr>
              <w:pStyle w:val="TableContents"/>
              <w:jc w:val="right"/>
              <w:rPr>
                <w:rFonts w:ascii="Times New Roman;serif" w:hAnsi="Times New Roman;serif"/>
                <w:b/>
                <w:b/>
                <w:color w:val="000000"/>
                <w:sz w:val="24"/>
              </w:rPr>
            </w:pPr>
            <w:r>
              <w:rPr>
                <w:rFonts w:ascii="Times New Roman;serif" w:hAnsi="Times New Roman;serif"/>
                <w:b/>
                <w:color w:val="000000"/>
                <w:sz w:val="24"/>
              </w:rPr>
              <w:t>3,232</w:t>
            </w:r>
          </w:p>
        </w:tc>
        <w:tc>
          <w:tcPr>
            <w:tcW w:w="1418" w:type="dxa"/>
            <w:tcBorders/>
            <w:shd w:fill="auto" w:val="clear"/>
            <w:vAlign w:val="bottom"/>
          </w:tcPr>
          <w:p>
            <w:pPr>
              <w:pStyle w:val="TableContents"/>
              <w:jc w:val="right"/>
              <w:rPr>
                <w:b/>
                <w:b/>
                <w:bCs/>
                <w:color w:val="000000"/>
              </w:rPr>
            </w:pPr>
            <w:r>
              <w:rPr>
                <w:b/>
                <w:bCs/>
                <w:color w:val="000000"/>
              </w:rPr>
              <w:t>4,478</w:t>
            </w:r>
          </w:p>
        </w:tc>
      </w:tr>
      <w:tr>
        <w:trPr>
          <w:trHeight w:val="401" w:hRule="atLeast"/>
        </w:trPr>
        <w:tc>
          <w:tcPr>
            <w:tcW w:w="3490" w:type="dxa"/>
            <w:tcBorders/>
            <w:shd w:fill="000080" w:val="clear"/>
          </w:tcPr>
          <w:p>
            <w:pPr>
              <w:pStyle w:val="TableContents"/>
              <w:jc w:val="center"/>
              <w:rPr>
                <w:rFonts w:ascii="Times New Roman;serif" w:hAnsi="Times New Roman;serif"/>
                <w:b/>
                <w:b/>
                <w:sz w:val="24"/>
              </w:rPr>
            </w:pPr>
            <w:r>
              <w:rPr>
                <w:rFonts w:ascii="Times New Roman;serif" w:hAnsi="Times New Roman;serif"/>
                <w:b/>
                <w:sz w:val="24"/>
              </w:rPr>
              <w:t>Library Use:</w:t>
            </w:r>
          </w:p>
        </w:tc>
        <w:tc>
          <w:tcPr>
            <w:tcW w:w="1032" w:type="dxa"/>
            <w:tcBorders/>
            <w:shd w:fill="000080" w:val="clear"/>
            <w:vAlign w:val="bottom"/>
          </w:tcPr>
          <w:p>
            <w:pPr>
              <w:pStyle w:val="TableContents"/>
              <w:rPr>
                <w:rFonts w:ascii="Times New Roman;serif" w:hAnsi="Times New Roman;serif"/>
                <w:color w:val="000000"/>
                <w:sz w:val="24"/>
              </w:rPr>
            </w:pPr>
            <w:r>
              <w:rPr>
                <w:rFonts w:ascii="Times New Roman;serif" w:hAnsi="Times New Roman;serif"/>
                <w:color w:val="000000"/>
                <w:sz w:val="24"/>
              </w:rPr>
            </w:r>
          </w:p>
        </w:tc>
        <w:tc>
          <w:tcPr>
            <w:tcW w:w="1418" w:type="dxa"/>
            <w:tcBorders/>
            <w:shd w:fill="000080" w:val="clear"/>
            <w:vAlign w:val="bottom"/>
          </w:tcPr>
          <w:p>
            <w:pPr>
              <w:pStyle w:val="TableContents"/>
              <w:jc w:val="right"/>
              <w:rPr>
                <w:rFonts w:ascii="Liberation Serif" w:hAnsi="Liberation Serif"/>
              </w:rPr>
            </w:pPr>
            <w:r>
              <w:rPr/>
            </w:r>
          </w:p>
        </w:tc>
      </w:tr>
      <w:tr>
        <w:trPr>
          <w:trHeight w:val="356" w:hRule="atLeast"/>
        </w:trPr>
        <w:tc>
          <w:tcPr>
            <w:tcW w:w="3490" w:type="dxa"/>
            <w:tcBorders/>
            <w:shd w:fill="auto" w:val="clear"/>
          </w:tcPr>
          <w:p>
            <w:pPr>
              <w:pStyle w:val="TableContents"/>
              <w:jc w:val="left"/>
              <w:rPr>
                <w:rFonts w:ascii="Times New Roman;serif" w:hAnsi="Times New Roman;serif"/>
                <w:color w:val="000000"/>
                <w:sz w:val="24"/>
              </w:rPr>
            </w:pPr>
            <w:r>
              <w:rPr>
                <w:rFonts w:ascii="Times New Roman;serif" w:hAnsi="Times New Roman;serif"/>
                <w:color w:val="000000"/>
                <w:sz w:val="24"/>
              </w:rPr>
              <w:t>Computer use</w:t>
            </w:r>
          </w:p>
        </w:tc>
        <w:tc>
          <w:tcPr>
            <w:tcW w:w="1032" w:type="dxa"/>
            <w:tcBorders/>
            <w:shd w:fill="auto" w:val="clear"/>
            <w:vAlign w:val="bottom"/>
          </w:tcPr>
          <w:p>
            <w:pPr>
              <w:pStyle w:val="TableContents"/>
              <w:jc w:val="right"/>
              <w:rPr>
                <w:rFonts w:ascii="Times New Roman;serif" w:hAnsi="Times New Roman;serif"/>
                <w:color w:val="000000"/>
              </w:rPr>
            </w:pPr>
            <w:r>
              <w:rPr>
                <w:rFonts w:ascii="Times New Roman;serif" w:hAnsi="Times New Roman;serif"/>
                <w:color w:val="000000"/>
              </w:rPr>
              <w:t>360</w:t>
            </w:r>
          </w:p>
        </w:tc>
        <w:tc>
          <w:tcPr>
            <w:tcW w:w="1418" w:type="dxa"/>
            <w:tcBorders/>
            <w:shd w:fill="auto" w:val="clear"/>
            <w:vAlign w:val="bottom"/>
          </w:tcPr>
          <w:p>
            <w:pPr>
              <w:pStyle w:val="TableContents"/>
              <w:jc w:val="right"/>
              <w:rPr/>
            </w:pPr>
            <w:r>
              <w:rPr/>
              <w:t>91</w:t>
            </w:r>
          </w:p>
        </w:tc>
      </w:tr>
      <w:tr>
        <w:trPr>
          <w:trHeight w:val="386" w:hRule="atLeast"/>
        </w:trPr>
        <w:tc>
          <w:tcPr>
            <w:tcW w:w="3490" w:type="dxa"/>
            <w:tcBorders/>
            <w:shd w:fill="auto" w:val="clear"/>
          </w:tcPr>
          <w:p>
            <w:pPr>
              <w:pStyle w:val="TableContents"/>
              <w:jc w:val="left"/>
              <w:rPr>
                <w:rFonts w:ascii="Times New Roman;serif" w:hAnsi="Times New Roman;serif"/>
                <w:color w:val="000000"/>
                <w:sz w:val="24"/>
              </w:rPr>
            </w:pPr>
            <w:r>
              <w:rPr>
                <w:rFonts w:ascii="Times New Roman;serif" w:hAnsi="Times New Roman;serif"/>
                <w:color w:val="000000"/>
                <w:sz w:val="24"/>
              </w:rPr>
              <w:t>Reference questions</w:t>
            </w:r>
          </w:p>
        </w:tc>
        <w:tc>
          <w:tcPr>
            <w:tcW w:w="1032" w:type="dxa"/>
            <w:tcBorders/>
            <w:shd w:fill="auto" w:val="clear"/>
            <w:vAlign w:val="bottom"/>
          </w:tcPr>
          <w:p>
            <w:pPr>
              <w:pStyle w:val="TableContents"/>
              <w:jc w:val="right"/>
              <w:rPr>
                <w:rFonts w:ascii="Times New Roman;serif" w:hAnsi="Times New Roman;serif"/>
                <w:color w:val="000000"/>
              </w:rPr>
            </w:pPr>
            <w:r>
              <w:rPr>
                <w:rFonts w:ascii="Times New Roman;serif" w:hAnsi="Times New Roman;serif"/>
                <w:color w:val="000000"/>
              </w:rPr>
              <w:t>251</w:t>
            </w:r>
          </w:p>
        </w:tc>
        <w:tc>
          <w:tcPr>
            <w:tcW w:w="1418" w:type="dxa"/>
            <w:tcBorders/>
            <w:shd w:fill="auto" w:val="clear"/>
            <w:vAlign w:val="bottom"/>
          </w:tcPr>
          <w:p>
            <w:pPr>
              <w:pStyle w:val="TableContents"/>
              <w:jc w:val="right"/>
              <w:rPr/>
            </w:pPr>
            <w:r>
              <w:rPr/>
              <w:t>518</w:t>
            </w:r>
          </w:p>
        </w:tc>
      </w:tr>
      <w:tr>
        <w:trPr>
          <w:trHeight w:val="356" w:hRule="atLeast"/>
        </w:trPr>
        <w:tc>
          <w:tcPr>
            <w:tcW w:w="3490" w:type="dxa"/>
            <w:tcBorders/>
            <w:shd w:fill="auto" w:val="clear"/>
          </w:tcPr>
          <w:p>
            <w:pPr>
              <w:pStyle w:val="TableContents"/>
              <w:jc w:val="left"/>
              <w:rPr>
                <w:rFonts w:ascii="Times New Roman;serif" w:hAnsi="Times New Roman;serif"/>
                <w:color w:val="000000"/>
                <w:sz w:val="24"/>
              </w:rPr>
            </w:pPr>
            <w:r>
              <w:rPr>
                <w:rFonts w:ascii="Times New Roman;serif" w:hAnsi="Times New Roman;serif"/>
                <w:color w:val="000000"/>
                <w:sz w:val="24"/>
              </w:rPr>
              <w:t>Patron visits</w:t>
            </w:r>
          </w:p>
        </w:tc>
        <w:tc>
          <w:tcPr>
            <w:tcW w:w="1032" w:type="dxa"/>
            <w:tcBorders/>
            <w:shd w:fill="auto" w:val="clear"/>
            <w:vAlign w:val="bottom"/>
          </w:tcPr>
          <w:p>
            <w:pPr>
              <w:pStyle w:val="TableContents"/>
              <w:jc w:val="right"/>
              <w:rPr>
                <w:rFonts w:ascii="Times New Roman;serif" w:hAnsi="Times New Roman;serif"/>
                <w:color w:val="000000"/>
              </w:rPr>
            </w:pPr>
            <w:r>
              <w:rPr>
                <w:rFonts w:ascii="Times New Roman;serif" w:hAnsi="Times New Roman;serif"/>
                <w:color w:val="000000"/>
              </w:rPr>
              <w:t>1,962</w:t>
            </w:r>
          </w:p>
        </w:tc>
        <w:tc>
          <w:tcPr>
            <w:tcW w:w="1418" w:type="dxa"/>
            <w:tcBorders/>
            <w:shd w:fill="auto" w:val="clear"/>
            <w:vAlign w:val="bottom"/>
          </w:tcPr>
          <w:p>
            <w:pPr>
              <w:pStyle w:val="TableContents"/>
              <w:jc w:val="right"/>
              <w:rPr/>
            </w:pPr>
            <w:r>
              <w:rPr/>
              <w:t>2,005</w:t>
            </w:r>
          </w:p>
        </w:tc>
      </w:tr>
      <w:tr>
        <w:trPr>
          <w:trHeight w:val="356" w:hRule="atLeast"/>
        </w:trPr>
        <w:tc>
          <w:tcPr>
            <w:tcW w:w="3490" w:type="dxa"/>
            <w:tcBorders/>
            <w:shd w:fill="auto" w:val="clear"/>
          </w:tcPr>
          <w:p>
            <w:pPr>
              <w:pStyle w:val="TableContents"/>
              <w:jc w:val="left"/>
              <w:rPr>
                <w:rFonts w:ascii="Times New Roman;serif" w:hAnsi="Times New Roman;serif"/>
                <w:color w:val="000000"/>
                <w:sz w:val="24"/>
              </w:rPr>
            </w:pPr>
            <w:r>
              <w:rPr>
                <w:rFonts w:ascii="Times New Roman;serif" w:hAnsi="Times New Roman;serif"/>
                <w:color w:val="000000"/>
                <w:sz w:val="24"/>
              </w:rPr>
              <w:t>Patrons registered</w:t>
            </w:r>
          </w:p>
        </w:tc>
        <w:tc>
          <w:tcPr>
            <w:tcW w:w="1032" w:type="dxa"/>
            <w:tcBorders/>
            <w:shd w:fill="auto" w:val="clear"/>
            <w:vAlign w:val="bottom"/>
          </w:tcPr>
          <w:p>
            <w:pPr>
              <w:pStyle w:val="TableContents"/>
              <w:jc w:val="right"/>
              <w:rPr>
                <w:rFonts w:ascii="Times New Roman;serif" w:hAnsi="Times New Roman;serif"/>
                <w:color w:val="000000"/>
              </w:rPr>
            </w:pPr>
            <w:r>
              <w:rPr>
                <w:rFonts w:ascii="Times New Roman;serif" w:hAnsi="Times New Roman;serif"/>
                <w:color w:val="000000"/>
              </w:rPr>
              <w:t>438</w:t>
            </w:r>
          </w:p>
        </w:tc>
        <w:tc>
          <w:tcPr>
            <w:tcW w:w="1418" w:type="dxa"/>
            <w:tcBorders/>
            <w:shd w:fill="auto" w:val="clear"/>
            <w:vAlign w:val="bottom"/>
          </w:tcPr>
          <w:p>
            <w:pPr>
              <w:pStyle w:val="TableContents"/>
              <w:jc w:val="right"/>
              <w:rPr/>
            </w:pPr>
            <w:r>
              <w:rPr/>
              <w:t>451</w:t>
            </w:r>
          </w:p>
        </w:tc>
      </w:tr>
      <w:tr>
        <w:trPr>
          <w:trHeight w:val="356" w:hRule="atLeast"/>
        </w:trPr>
        <w:tc>
          <w:tcPr>
            <w:tcW w:w="3490" w:type="dxa"/>
            <w:tcBorders/>
            <w:shd w:fill="auto" w:val="clear"/>
          </w:tcPr>
          <w:p>
            <w:pPr>
              <w:pStyle w:val="TableContents"/>
              <w:jc w:val="left"/>
              <w:rPr>
                <w:rFonts w:ascii="Times New Roman;serif" w:hAnsi="Times New Roman;serif"/>
                <w:color w:val="000000"/>
                <w:sz w:val="24"/>
              </w:rPr>
            </w:pPr>
            <w:r>
              <w:rPr>
                <w:rFonts w:ascii="Times New Roman;serif" w:hAnsi="Times New Roman;serif"/>
                <w:color w:val="000000"/>
                <w:sz w:val="24"/>
              </w:rPr>
              <w:t>Web Page visits</w:t>
            </w:r>
          </w:p>
        </w:tc>
        <w:tc>
          <w:tcPr>
            <w:tcW w:w="1032" w:type="dxa"/>
            <w:tcBorders/>
            <w:shd w:fill="auto" w:val="clear"/>
            <w:vAlign w:val="bottom"/>
          </w:tcPr>
          <w:p>
            <w:pPr>
              <w:pStyle w:val="TableContents"/>
              <w:jc w:val="right"/>
              <w:rPr>
                <w:rFonts w:ascii="Times New Roman;serif" w:hAnsi="Times New Roman;serif"/>
                <w:color w:val="000000"/>
              </w:rPr>
            </w:pPr>
            <w:r>
              <w:rPr>
                <w:rFonts w:ascii="Times New Roman;serif" w:hAnsi="Times New Roman;serif"/>
                <w:color w:val="000000"/>
              </w:rPr>
              <w:t>1,400</w:t>
            </w:r>
          </w:p>
        </w:tc>
        <w:tc>
          <w:tcPr>
            <w:tcW w:w="1418" w:type="dxa"/>
            <w:tcBorders/>
            <w:shd w:fill="auto" w:val="clear"/>
            <w:vAlign w:val="bottom"/>
          </w:tcPr>
          <w:p>
            <w:pPr>
              <w:pStyle w:val="TableContents"/>
              <w:jc w:val="right"/>
              <w:rPr/>
            </w:pPr>
            <w:r>
              <w:rPr/>
              <w:t>1,800</w:t>
            </w:r>
          </w:p>
        </w:tc>
      </w:tr>
    </w:tbl>
    <w:p>
      <w:pPr>
        <w:pStyle w:val="Normal"/>
        <w:spacing w:lineRule="auto" w:line="240" w:before="280" w:after="0"/>
        <w:jc w:val="center"/>
        <w:rPr/>
      </w:pPr>
      <w:r>
        <w:rPr>
          <w:rFonts w:cs="Times New Roman" w:ascii="Times New Roman" w:hAnsi="Times New Roman"/>
          <w:color w:val="000000"/>
          <w:sz w:val="21"/>
          <w:szCs w:val="21"/>
        </w:rPr>
        <w:t>Re</w:t>
      </w:r>
      <w:r>
        <w:rPr>
          <w:rFonts w:cs="Times New Roman" w:ascii="Times New Roman" w:hAnsi="Times New Roman"/>
          <w:color w:val="000000"/>
          <w:sz w:val="21"/>
          <w:szCs w:val="21"/>
        </w:rPr>
        <w:t>spectfully submitted, Kristine Finnegan, Library Director</w:t>
      </w:r>
    </w:p>
    <w:sectPr>
      <w:type w:val="nextPage"/>
      <w:pgSz w:w="12240" w:h="15840"/>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w:altName w:val="Times New Roman"/>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Times New Roman">
    <w:altName w:val="serif"/>
    <w:charset w:val="00"/>
    <w:family w:val="roman"/>
    <w:pitch w:val="variable"/>
  </w:font>
  <w:font w:name="OpenSymbol">
    <w:altName w:val="Arial Unicode MS"/>
    <w:charset w:val="01"/>
    <w:family w:val="auto"/>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2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0"/>
        <w:szCs w:val="24"/>
        <w:lang w:val="en-US" w:eastAsia="zh-CN" w:bidi="hi-IN"/>
      </w:rPr>
    </w:rPrDefault>
    <w:pPrDefault>
      <w:pPr/>
    </w:pPrDefault>
  </w:docDefaults>
  <w:style w:type="paragraph" w:styleId="Normal">
    <w:name w:val="Normal"/>
    <w:qFormat/>
    <w:pPr>
      <w:widowControl/>
      <w:kinsoku w:val="true"/>
      <w:overflowPunct w:val="true"/>
      <w:autoSpaceDE w:val="true"/>
      <w:bidi w:val="0"/>
      <w:jc w:val="left"/>
    </w:pPr>
    <w:rPr>
      <w:rFonts w:ascii="Liberation Serif" w:hAnsi="Liberation Serif" w:eastAsia="NSimSun" w:cs="Arial"/>
      <w:color w:val="auto"/>
      <w:kern w:val="2"/>
      <w:sz w:val="24"/>
      <w:szCs w:val="24"/>
      <w:lang w:val="en-US" w:eastAsia="zh-CN" w:bidi="hi-IN"/>
    </w:rPr>
  </w:style>
  <w:style w:type="character" w:styleId="DefaultParagraphFont">
    <w:name w:val="Default Paragraph Font"/>
    <w:qFormat/>
    <w:rPr/>
  </w:style>
  <w:style w:type="character" w:styleId="InternetLink">
    <w:name w:val="Internet Link"/>
    <w:basedOn w:val="DefaultParagraphFont"/>
    <w:rPr>
      <w:color w:val="0000FF"/>
      <w:u w:val="single"/>
    </w:rPr>
  </w:style>
  <w:style w:type="character" w:styleId="ListLabel46">
    <w:name w:val="ListLabel 46"/>
    <w:qFormat/>
    <w:rPr/>
  </w:style>
  <w:style w:type="character" w:styleId="ListLabel37">
    <w:name w:val="ListLabel 37"/>
    <w:qFormat/>
    <w:rPr>
      <w:rFonts w:ascii="Times" w:hAnsi="Times" w:cs="Symbol"/>
      <w:sz w:val="20"/>
    </w:rPr>
  </w:style>
  <w:style w:type="character" w:styleId="ListLabel38">
    <w:name w:val="ListLabel 38"/>
    <w:qFormat/>
    <w:rPr>
      <w:rFonts w:cs="Courier New"/>
      <w:sz w:val="20"/>
    </w:rPr>
  </w:style>
  <w:style w:type="character" w:styleId="ListLabel39">
    <w:name w:val="ListLabel 39"/>
    <w:qFormat/>
    <w:rPr>
      <w:rFonts w:cs="Wingdings"/>
      <w:sz w:val="20"/>
    </w:rPr>
  </w:style>
  <w:style w:type="character" w:styleId="ListLabel40">
    <w:name w:val="ListLabel 40"/>
    <w:qFormat/>
    <w:rPr>
      <w:rFonts w:cs="Wingdings"/>
      <w:sz w:val="20"/>
    </w:rPr>
  </w:style>
  <w:style w:type="character" w:styleId="ListLabel41">
    <w:name w:val="ListLabel 41"/>
    <w:qFormat/>
    <w:rPr>
      <w:rFonts w:cs="Wingdings"/>
      <w:sz w:val="20"/>
    </w:rPr>
  </w:style>
  <w:style w:type="character" w:styleId="ListLabel42">
    <w:name w:val="ListLabel 42"/>
    <w:qFormat/>
    <w:rPr>
      <w:rFonts w:cs="Wingdings"/>
      <w:sz w:val="20"/>
    </w:rPr>
  </w:style>
  <w:style w:type="character" w:styleId="ListLabel43">
    <w:name w:val="ListLabel 43"/>
    <w:qFormat/>
    <w:rPr>
      <w:rFonts w:cs="Wingdings"/>
      <w:sz w:val="20"/>
    </w:rPr>
  </w:style>
  <w:style w:type="character" w:styleId="ListLabel44">
    <w:name w:val="ListLabel 44"/>
    <w:qFormat/>
    <w:rPr>
      <w:rFonts w:cs="Wingdings"/>
      <w:sz w:val="20"/>
    </w:rPr>
  </w:style>
  <w:style w:type="character" w:styleId="ListLabel45">
    <w:name w:val="ListLabel 45"/>
    <w:qFormat/>
    <w:rPr>
      <w:rFonts w:cs="Wingdings"/>
      <w:sz w:val="20"/>
    </w:rPr>
  </w:style>
  <w:style w:type="character" w:styleId="ListLabel47">
    <w:name w:val="ListLabel 47"/>
    <w:qFormat/>
    <w:rPr>
      <w:rFonts w:cs="Symbol"/>
      <w:sz w:val="20"/>
    </w:rPr>
  </w:style>
  <w:style w:type="character" w:styleId="ListLabel48">
    <w:name w:val="ListLabel 48"/>
    <w:qFormat/>
    <w:rPr>
      <w:rFonts w:cs="Courier New"/>
      <w:sz w:val="20"/>
    </w:rPr>
  </w:style>
  <w:style w:type="character" w:styleId="ListLabel49">
    <w:name w:val="ListLabel 49"/>
    <w:qFormat/>
    <w:rPr>
      <w:rFonts w:cs="Wingdings"/>
      <w:sz w:val="20"/>
    </w:rPr>
  </w:style>
  <w:style w:type="character" w:styleId="ListLabel50">
    <w:name w:val="ListLabel 50"/>
    <w:qFormat/>
    <w:rPr>
      <w:rFonts w:cs="Wingdings"/>
      <w:sz w:val="20"/>
    </w:rPr>
  </w:style>
  <w:style w:type="character" w:styleId="ListLabel51">
    <w:name w:val="ListLabel 51"/>
    <w:qFormat/>
    <w:rPr>
      <w:rFonts w:cs="Wingdings"/>
      <w:sz w:val="20"/>
    </w:rPr>
  </w:style>
  <w:style w:type="character" w:styleId="ListLabel52">
    <w:name w:val="ListLabel 52"/>
    <w:qFormat/>
    <w:rPr>
      <w:rFonts w:cs="Wingdings"/>
      <w:sz w:val="20"/>
    </w:rPr>
  </w:style>
  <w:style w:type="character" w:styleId="ListLabel53">
    <w:name w:val="ListLabel 53"/>
    <w:qFormat/>
    <w:rPr>
      <w:rFonts w:cs="Wingdings"/>
      <w:sz w:val="20"/>
    </w:rPr>
  </w:style>
  <w:style w:type="character" w:styleId="ListLabel54">
    <w:name w:val="ListLabel 54"/>
    <w:qFormat/>
    <w:rPr>
      <w:rFonts w:cs="Wingdings"/>
      <w:sz w:val="20"/>
    </w:rPr>
  </w:style>
  <w:style w:type="character" w:styleId="ListLabel55">
    <w:name w:val="ListLabel 55"/>
    <w:qFormat/>
    <w:rPr>
      <w:rFonts w:cs="Wingdings"/>
      <w:sz w:val="20"/>
    </w:rPr>
  </w:style>
  <w:style w:type="character" w:styleId="ListLabel56">
    <w:name w:val="ListLabel 56"/>
    <w:qFormat/>
    <w:rPr>
      <w:rFonts w:ascii="Times New Roman" w:hAnsi="Times New Roman" w:cs="Times New Roman"/>
      <w:color w:val="00000A"/>
    </w:rPr>
  </w:style>
  <w:style w:type="character" w:styleId="ListLabel57">
    <w:name w:val="ListLabel 57"/>
    <w:qFormat/>
    <w:rPr/>
  </w:style>
  <w:style w:type="character" w:styleId="ListLabel58">
    <w:name w:val="ListLabel 58"/>
    <w:qFormat/>
    <w:rPr>
      <w:rFonts w:cs="Symbol"/>
      <w:sz w:val="20"/>
    </w:rPr>
  </w:style>
  <w:style w:type="character" w:styleId="ListLabel59">
    <w:name w:val="ListLabel 59"/>
    <w:qFormat/>
    <w:rPr>
      <w:rFonts w:cs="Courier New"/>
      <w:sz w:val="20"/>
    </w:rPr>
  </w:style>
  <w:style w:type="character" w:styleId="ListLabel60">
    <w:name w:val="ListLabel 60"/>
    <w:qFormat/>
    <w:rPr>
      <w:rFonts w:cs="Wingdings"/>
      <w:sz w:val="20"/>
    </w:rPr>
  </w:style>
  <w:style w:type="character" w:styleId="ListLabel61">
    <w:name w:val="ListLabel 61"/>
    <w:qFormat/>
    <w:rPr>
      <w:rFonts w:cs="Wingdings"/>
      <w:sz w:val="20"/>
    </w:rPr>
  </w:style>
  <w:style w:type="character" w:styleId="ListLabel62">
    <w:name w:val="ListLabel 62"/>
    <w:qFormat/>
    <w:rPr>
      <w:rFonts w:cs="Wingdings"/>
      <w:sz w:val="20"/>
    </w:rPr>
  </w:style>
  <w:style w:type="character" w:styleId="ListLabel63">
    <w:name w:val="ListLabel 63"/>
    <w:qFormat/>
    <w:rPr>
      <w:rFonts w:cs="Wingdings"/>
      <w:sz w:val="20"/>
    </w:rPr>
  </w:style>
  <w:style w:type="character" w:styleId="ListLabel64">
    <w:name w:val="ListLabel 64"/>
    <w:qFormat/>
    <w:rPr>
      <w:rFonts w:cs="Wingdings"/>
      <w:sz w:val="20"/>
    </w:rPr>
  </w:style>
  <w:style w:type="character" w:styleId="ListLabel65">
    <w:name w:val="ListLabel 65"/>
    <w:qFormat/>
    <w:rPr>
      <w:rFonts w:cs="Wingdings"/>
      <w:sz w:val="20"/>
    </w:rPr>
  </w:style>
  <w:style w:type="character" w:styleId="ListLabel66">
    <w:name w:val="ListLabel 66"/>
    <w:qFormat/>
    <w:rPr>
      <w:rFonts w:cs="Wingdings"/>
      <w:sz w:val="20"/>
    </w:rPr>
  </w:style>
  <w:style w:type="character" w:styleId="ListLabel67">
    <w:name w:val="ListLabel 67"/>
    <w:qFormat/>
    <w:rPr>
      <w:rFonts w:ascii="Times New Roman" w:hAnsi="Times New Roman" w:cs="Times New Roman"/>
      <w:color w:val="00000A"/>
    </w:rPr>
  </w:style>
  <w:style w:type="character" w:styleId="ListLabel68">
    <w:name w:val="ListLabel 68"/>
    <w:qFormat/>
    <w:rPr/>
  </w:style>
  <w:style w:type="character" w:styleId="ListLabel69">
    <w:name w:val="ListLabel 69"/>
    <w:qFormat/>
    <w:rPr>
      <w:rFonts w:cs="Symbol"/>
      <w:sz w:val="20"/>
    </w:rPr>
  </w:style>
  <w:style w:type="character" w:styleId="ListLabel70">
    <w:name w:val="ListLabel 70"/>
    <w:qFormat/>
    <w:rPr>
      <w:rFonts w:cs="Courier New"/>
      <w:sz w:val="20"/>
    </w:rPr>
  </w:style>
  <w:style w:type="character" w:styleId="ListLabel71">
    <w:name w:val="ListLabel 71"/>
    <w:qFormat/>
    <w:rPr>
      <w:rFonts w:cs="Wingdings"/>
      <w:sz w:val="20"/>
    </w:rPr>
  </w:style>
  <w:style w:type="character" w:styleId="ListLabel72">
    <w:name w:val="ListLabel 72"/>
    <w:qFormat/>
    <w:rPr>
      <w:rFonts w:cs="Wingdings"/>
      <w:sz w:val="20"/>
    </w:rPr>
  </w:style>
  <w:style w:type="character" w:styleId="ListLabel73">
    <w:name w:val="ListLabel 73"/>
    <w:qFormat/>
    <w:rPr>
      <w:rFonts w:cs="Wingdings"/>
      <w:sz w:val="20"/>
    </w:rPr>
  </w:style>
  <w:style w:type="character" w:styleId="ListLabel74">
    <w:name w:val="ListLabel 74"/>
    <w:qFormat/>
    <w:rPr>
      <w:rFonts w:cs="Wingdings"/>
      <w:sz w:val="20"/>
    </w:rPr>
  </w:style>
  <w:style w:type="character" w:styleId="ListLabel75">
    <w:name w:val="ListLabel 75"/>
    <w:qFormat/>
    <w:rPr>
      <w:rFonts w:cs="Wingdings"/>
      <w:sz w:val="20"/>
    </w:rPr>
  </w:style>
  <w:style w:type="character" w:styleId="ListLabel76">
    <w:name w:val="ListLabel 76"/>
    <w:qFormat/>
    <w:rPr>
      <w:rFonts w:cs="Wingdings"/>
      <w:sz w:val="20"/>
    </w:rPr>
  </w:style>
  <w:style w:type="character" w:styleId="ListLabel77">
    <w:name w:val="ListLabel 77"/>
    <w:qFormat/>
    <w:rPr>
      <w:rFonts w:cs="Wingdings"/>
      <w:sz w:val="20"/>
    </w:rPr>
  </w:style>
  <w:style w:type="character" w:styleId="ListLabel78">
    <w:name w:val="ListLabel 78"/>
    <w:qFormat/>
    <w:rPr>
      <w:rFonts w:ascii="Times New Roman" w:hAnsi="Times New Roman" w:cs="Times New Roman"/>
      <w:color w:val="00000A"/>
    </w:rPr>
  </w:style>
  <w:style w:type="character" w:styleId="ListLabel79">
    <w:name w:val="ListLabel 79"/>
    <w:qFormat/>
    <w:rPr/>
  </w:style>
  <w:style w:type="character" w:styleId="Bullets">
    <w:name w:val="Bullets"/>
    <w:qFormat/>
    <w:rPr>
      <w:rFonts w:ascii="OpenSymbol" w:hAnsi="OpenSymbol" w:eastAsia="OpenSymbol" w:cs="OpenSymbol"/>
    </w:rPr>
  </w:style>
  <w:style w:type="character" w:styleId="ListLabel80">
    <w:name w:val="ListLabel 80"/>
    <w:qFormat/>
    <w:rPr>
      <w:rFonts w:cs="OpenSymbol"/>
    </w:rPr>
  </w:style>
  <w:style w:type="character" w:styleId="ListLabel81">
    <w:name w:val="ListLabel 81"/>
    <w:qFormat/>
    <w:rPr>
      <w:rFonts w:cs="OpenSymbol"/>
    </w:rPr>
  </w:style>
  <w:style w:type="character" w:styleId="ListLabel82">
    <w:name w:val="ListLabel 82"/>
    <w:qFormat/>
    <w:rPr>
      <w:rFonts w:cs="OpenSymbol"/>
    </w:rPr>
  </w:style>
  <w:style w:type="character" w:styleId="ListLabel83">
    <w:name w:val="ListLabel 83"/>
    <w:qFormat/>
    <w:rPr>
      <w:rFonts w:cs="OpenSymbol"/>
    </w:rPr>
  </w:style>
  <w:style w:type="character" w:styleId="ListLabel84">
    <w:name w:val="ListLabel 84"/>
    <w:qFormat/>
    <w:rPr>
      <w:rFonts w:cs="OpenSymbol"/>
    </w:rPr>
  </w:style>
  <w:style w:type="character" w:styleId="ListLabel85">
    <w:name w:val="ListLabel 85"/>
    <w:qFormat/>
    <w:rPr>
      <w:rFonts w:cs="OpenSymbol"/>
    </w:rPr>
  </w:style>
  <w:style w:type="character" w:styleId="ListLabel86">
    <w:name w:val="ListLabel 86"/>
    <w:qFormat/>
    <w:rPr>
      <w:rFonts w:cs="OpenSymbol"/>
    </w:rPr>
  </w:style>
  <w:style w:type="character" w:styleId="ListLabel87">
    <w:name w:val="ListLabel 87"/>
    <w:qFormat/>
    <w:rPr>
      <w:rFonts w:cs="OpenSymbol"/>
    </w:rPr>
  </w:style>
  <w:style w:type="character" w:styleId="ListLabel88">
    <w:name w:val="ListLabel 88"/>
    <w:qFormat/>
    <w:rPr>
      <w:rFonts w:cs="OpenSymbol"/>
    </w:rPr>
  </w:style>
  <w:style w:type="character" w:styleId="ListLabel89">
    <w:name w:val="ListLabel 89"/>
    <w:qFormat/>
    <w:rPr>
      <w:rFonts w:cs="OpenSymbol"/>
    </w:rPr>
  </w:style>
  <w:style w:type="character" w:styleId="ListLabel90">
    <w:name w:val="ListLabel 90"/>
    <w:qFormat/>
    <w:rPr>
      <w:rFonts w:cs="OpenSymbol"/>
    </w:rPr>
  </w:style>
  <w:style w:type="character" w:styleId="ListLabel91">
    <w:name w:val="ListLabel 91"/>
    <w:qFormat/>
    <w:rPr>
      <w:rFonts w:cs="OpenSymbol"/>
    </w:rPr>
  </w:style>
  <w:style w:type="character" w:styleId="ListLabel92">
    <w:name w:val="ListLabel 92"/>
    <w:qFormat/>
    <w:rPr>
      <w:rFonts w:cs="OpenSymbol"/>
    </w:rPr>
  </w:style>
  <w:style w:type="character" w:styleId="ListLabel93">
    <w:name w:val="ListLabel 93"/>
    <w:qFormat/>
    <w:rPr>
      <w:rFonts w:cs="OpenSymbol"/>
    </w:rPr>
  </w:style>
  <w:style w:type="character" w:styleId="ListLabel94">
    <w:name w:val="ListLabel 94"/>
    <w:qFormat/>
    <w:rPr>
      <w:rFonts w:cs="OpenSymbol"/>
    </w:rPr>
  </w:style>
  <w:style w:type="character" w:styleId="ListLabel95">
    <w:name w:val="ListLabel 95"/>
    <w:qFormat/>
    <w:rPr>
      <w:rFonts w:cs="OpenSymbol"/>
    </w:rPr>
  </w:style>
  <w:style w:type="character" w:styleId="ListLabel96">
    <w:name w:val="ListLabel 96"/>
    <w:qFormat/>
    <w:rPr>
      <w:rFonts w:cs="OpenSymbol"/>
    </w:rPr>
  </w:style>
  <w:style w:type="character" w:styleId="ListLabel97">
    <w:name w:val="ListLabel 97"/>
    <w:qFormat/>
    <w:rPr>
      <w:rFonts w:cs="OpenSymbol"/>
    </w:rPr>
  </w:style>
  <w:style w:type="character" w:styleId="ListLabel98">
    <w:name w:val="ListLabel 98"/>
    <w:qFormat/>
    <w:rPr>
      <w:rFonts w:ascii="Times New Roman" w:hAnsi="Times New Roman" w:cs="Times New Roman"/>
      <w:color w:val="00000A"/>
    </w:rPr>
  </w:style>
  <w:style w:type="character" w:styleId="ListLabel99">
    <w:name w:val="ListLabel 99"/>
    <w:qFormat/>
    <w:rPr/>
  </w:style>
  <w:style w:type="character" w:styleId="ListLabel100">
    <w:name w:val="ListLabel 100"/>
    <w:qFormat/>
    <w:rPr>
      <w:rFonts w:cs="OpenSymbol"/>
    </w:rPr>
  </w:style>
  <w:style w:type="character" w:styleId="ListLabel101">
    <w:name w:val="ListLabel 101"/>
    <w:qFormat/>
    <w:rPr>
      <w:rFonts w:cs="OpenSymbol"/>
    </w:rPr>
  </w:style>
  <w:style w:type="character" w:styleId="ListLabel102">
    <w:name w:val="ListLabel 102"/>
    <w:qFormat/>
    <w:rPr>
      <w:rFonts w:cs="OpenSymbol"/>
    </w:rPr>
  </w:style>
  <w:style w:type="character" w:styleId="ListLabel103">
    <w:name w:val="ListLabel 103"/>
    <w:qFormat/>
    <w:rPr>
      <w:rFonts w:cs="OpenSymbol"/>
    </w:rPr>
  </w:style>
  <w:style w:type="character" w:styleId="ListLabel104">
    <w:name w:val="ListLabel 104"/>
    <w:qFormat/>
    <w:rPr>
      <w:rFonts w:cs="OpenSymbol"/>
    </w:rPr>
  </w:style>
  <w:style w:type="character" w:styleId="ListLabel105">
    <w:name w:val="ListLabel 105"/>
    <w:qFormat/>
    <w:rPr>
      <w:rFonts w:cs="OpenSymbol"/>
    </w:rPr>
  </w:style>
  <w:style w:type="character" w:styleId="ListLabel106">
    <w:name w:val="ListLabel 106"/>
    <w:qFormat/>
    <w:rPr>
      <w:rFonts w:cs="OpenSymbol"/>
    </w:rPr>
  </w:style>
  <w:style w:type="character" w:styleId="ListLabel107">
    <w:name w:val="ListLabel 107"/>
    <w:qFormat/>
    <w:rPr>
      <w:rFonts w:cs="OpenSymbol"/>
    </w:rPr>
  </w:style>
  <w:style w:type="character" w:styleId="ListLabel108">
    <w:name w:val="ListLabel 108"/>
    <w:qFormat/>
    <w:rPr>
      <w:rFonts w:cs="OpenSymbol"/>
    </w:rPr>
  </w:style>
  <w:style w:type="character" w:styleId="ListLabel109">
    <w:name w:val="ListLabel 109"/>
    <w:qFormat/>
    <w:rPr>
      <w:rFonts w:cs="OpenSymbol"/>
    </w:rPr>
  </w:style>
  <w:style w:type="character" w:styleId="ListLabel110">
    <w:name w:val="ListLabel 110"/>
    <w:qFormat/>
    <w:rPr>
      <w:rFonts w:cs="OpenSymbol"/>
    </w:rPr>
  </w:style>
  <w:style w:type="character" w:styleId="ListLabel111">
    <w:name w:val="ListLabel 111"/>
    <w:qFormat/>
    <w:rPr>
      <w:rFonts w:cs="OpenSymbol"/>
    </w:rPr>
  </w:style>
  <w:style w:type="character" w:styleId="ListLabel112">
    <w:name w:val="ListLabel 112"/>
    <w:qFormat/>
    <w:rPr>
      <w:rFonts w:cs="OpenSymbol"/>
    </w:rPr>
  </w:style>
  <w:style w:type="character" w:styleId="ListLabel113">
    <w:name w:val="ListLabel 113"/>
    <w:qFormat/>
    <w:rPr>
      <w:rFonts w:cs="OpenSymbol"/>
    </w:rPr>
  </w:style>
  <w:style w:type="character" w:styleId="ListLabel114">
    <w:name w:val="ListLabel 114"/>
    <w:qFormat/>
    <w:rPr>
      <w:rFonts w:cs="OpenSymbol"/>
    </w:rPr>
  </w:style>
  <w:style w:type="character" w:styleId="ListLabel115">
    <w:name w:val="ListLabel 115"/>
    <w:qFormat/>
    <w:rPr>
      <w:rFonts w:cs="OpenSymbol"/>
    </w:rPr>
  </w:style>
  <w:style w:type="character" w:styleId="ListLabel116">
    <w:name w:val="ListLabel 116"/>
    <w:qFormat/>
    <w:rPr>
      <w:rFonts w:cs="OpenSymbol"/>
    </w:rPr>
  </w:style>
  <w:style w:type="character" w:styleId="ListLabel117">
    <w:name w:val="ListLabel 117"/>
    <w:qFormat/>
    <w:rPr>
      <w:rFonts w:cs="OpenSymbol"/>
    </w:rPr>
  </w:style>
  <w:style w:type="character" w:styleId="ListLabel118">
    <w:name w:val="ListLabel 118"/>
    <w:qFormat/>
    <w:rPr>
      <w:rFonts w:ascii="Times New Roman" w:hAnsi="Times New Roman" w:cs="Times New Roman"/>
      <w:color w:val="00000A"/>
    </w:rPr>
  </w:style>
  <w:style w:type="character" w:styleId="ListLabel119">
    <w:name w:val="ListLabel 119"/>
    <w:qFormat/>
    <w:rPr/>
  </w:style>
  <w:style w:type="character" w:styleId="ListLabel120">
    <w:name w:val="ListLabel 120"/>
    <w:qFormat/>
    <w:rPr>
      <w:rFonts w:cs="OpenSymbol"/>
    </w:rPr>
  </w:style>
  <w:style w:type="character" w:styleId="ListLabel121">
    <w:name w:val="ListLabel 121"/>
    <w:qFormat/>
    <w:rPr>
      <w:rFonts w:cs="OpenSymbol"/>
    </w:rPr>
  </w:style>
  <w:style w:type="character" w:styleId="ListLabel122">
    <w:name w:val="ListLabel 122"/>
    <w:qFormat/>
    <w:rPr>
      <w:rFonts w:cs="OpenSymbol"/>
    </w:rPr>
  </w:style>
  <w:style w:type="character" w:styleId="ListLabel123">
    <w:name w:val="ListLabel 123"/>
    <w:qFormat/>
    <w:rPr>
      <w:rFonts w:cs="OpenSymbol"/>
    </w:rPr>
  </w:style>
  <w:style w:type="character" w:styleId="ListLabel124">
    <w:name w:val="ListLabel 124"/>
    <w:qFormat/>
    <w:rPr>
      <w:rFonts w:cs="OpenSymbol"/>
    </w:rPr>
  </w:style>
  <w:style w:type="character" w:styleId="ListLabel125">
    <w:name w:val="ListLabel 125"/>
    <w:qFormat/>
    <w:rPr>
      <w:rFonts w:cs="OpenSymbol"/>
    </w:rPr>
  </w:style>
  <w:style w:type="character" w:styleId="ListLabel126">
    <w:name w:val="ListLabel 126"/>
    <w:qFormat/>
    <w:rPr>
      <w:rFonts w:cs="OpenSymbol"/>
    </w:rPr>
  </w:style>
  <w:style w:type="character" w:styleId="ListLabel127">
    <w:name w:val="ListLabel 127"/>
    <w:qFormat/>
    <w:rPr>
      <w:rFonts w:cs="OpenSymbol"/>
    </w:rPr>
  </w:style>
  <w:style w:type="character" w:styleId="ListLabel128">
    <w:name w:val="ListLabel 128"/>
    <w:qFormat/>
    <w:rPr>
      <w:rFonts w:cs="OpenSymbol"/>
    </w:rPr>
  </w:style>
  <w:style w:type="character" w:styleId="ListLabel129">
    <w:name w:val="ListLabel 129"/>
    <w:qFormat/>
    <w:rPr>
      <w:rFonts w:cs="OpenSymbol"/>
    </w:rPr>
  </w:style>
  <w:style w:type="character" w:styleId="ListLabel130">
    <w:name w:val="ListLabel 130"/>
    <w:qFormat/>
    <w:rPr>
      <w:rFonts w:cs="OpenSymbol"/>
    </w:rPr>
  </w:style>
  <w:style w:type="character" w:styleId="ListLabel131">
    <w:name w:val="ListLabel 131"/>
    <w:qFormat/>
    <w:rPr>
      <w:rFonts w:cs="OpenSymbol"/>
    </w:rPr>
  </w:style>
  <w:style w:type="character" w:styleId="ListLabel132">
    <w:name w:val="ListLabel 132"/>
    <w:qFormat/>
    <w:rPr>
      <w:rFonts w:cs="OpenSymbol"/>
    </w:rPr>
  </w:style>
  <w:style w:type="character" w:styleId="ListLabel133">
    <w:name w:val="ListLabel 133"/>
    <w:qFormat/>
    <w:rPr>
      <w:rFonts w:cs="OpenSymbol"/>
    </w:rPr>
  </w:style>
  <w:style w:type="character" w:styleId="ListLabel134">
    <w:name w:val="ListLabel 134"/>
    <w:qFormat/>
    <w:rPr>
      <w:rFonts w:cs="OpenSymbol"/>
    </w:rPr>
  </w:style>
  <w:style w:type="character" w:styleId="ListLabel135">
    <w:name w:val="ListLabel 135"/>
    <w:qFormat/>
    <w:rPr>
      <w:rFonts w:cs="OpenSymbol"/>
    </w:rPr>
  </w:style>
  <w:style w:type="character" w:styleId="ListLabel136">
    <w:name w:val="ListLabel 136"/>
    <w:qFormat/>
    <w:rPr>
      <w:rFonts w:cs="OpenSymbol"/>
    </w:rPr>
  </w:style>
  <w:style w:type="character" w:styleId="ListLabel137">
    <w:name w:val="ListLabel 137"/>
    <w:qFormat/>
    <w:rPr>
      <w:rFonts w:cs="OpenSymbol"/>
    </w:rPr>
  </w:style>
  <w:style w:type="character" w:styleId="ListLabel138">
    <w:name w:val="ListLabel 138"/>
    <w:qFormat/>
    <w:rPr>
      <w:rFonts w:ascii="Times New Roman" w:hAnsi="Times New Roman" w:cs="Times New Roman"/>
      <w:color w:val="00000A"/>
    </w:rPr>
  </w:style>
  <w:style w:type="character" w:styleId="ListLabel139">
    <w:name w:val="ListLabel 139"/>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Header">
    <w:name w:val="Header"/>
    <w:basedOn w:val="Normal"/>
    <w:pPr>
      <w:suppressLineNumbers/>
      <w:tabs>
        <w:tab w:val="clear" w:pos="709"/>
        <w:tab w:val="center" w:pos="4986" w:leader="none"/>
        <w:tab w:val="right" w:pos="9972"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nelsonlibrary25@gmail.com" TargetMode="External"/><Relationship Id="rId3" Type="http://schemas.openxmlformats.org/officeDocument/2006/relationships/hyperlink" Target="http://nelsonlibrary.org/"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158</TotalTime>
  <Application>LibreOffice/6.1.4.2$Windows_X86_64 LibreOffice_project/9d0f32d1f0b509096fd65e0d4bec26ddd1938fd3</Application>
  <Pages>2</Pages>
  <Words>881</Words>
  <Characters>4520</Characters>
  <CharactersWithSpaces>5321</CharactersWithSpaces>
  <Paragraphs>88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2021-12-14T11:22:03Z</dcterms:created>
  <dc:creator/>
  <dc:description/>
  <dc:language>en-US</dc:language>
  <cp:lastModifiedBy/>
  <dcterms:modified xsi:type="dcterms:W3CDTF">2022-01-10T16:01:53Z</dcterms:modified>
  <cp:revision>18</cp:revision>
  <dc:subject/>
  <dc:title/>
</cp:coreProperties>
</file>